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69" w:rsidRDefault="00CD4136">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-683895</wp:posOffset>
                </wp:positionH>
                <wp:positionV relativeFrom="paragraph">
                  <wp:posOffset>-914400</wp:posOffset>
                </wp:positionV>
                <wp:extent cx="4572000" cy="6362700"/>
                <wp:effectExtent l="30480" t="36195" r="36195" b="30480"/>
                <wp:wrapTight wrapText="bothSides">
                  <wp:wrapPolygon edited="0">
                    <wp:start x="-135" y="-58"/>
                    <wp:lineTo x="-135" y="21600"/>
                    <wp:lineTo x="21735" y="21600"/>
                    <wp:lineTo x="21735" y="-58"/>
                    <wp:lineTo x="-135" y="-58"/>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362700"/>
                        </a:xfrm>
                        <a:prstGeom prst="rect">
                          <a:avLst/>
                        </a:prstGeom>
                        <a:noFill/>
                        <a:ln w="57150" cmpd="thickThin">
                          <a:solidFill>
                            <a:schemeClr val="accent4">
                              <a:lumMod val="60000"/>
                              <a:lumOff val="4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54C6" w:rsidRPr="00CD4136" w:rsidRDefault="003554C6" w:rsidP="00C4467B">
                            <w:pPr>
                              <w:jc w:val="center"/>
                              <w:rPr>
                                <w:rFonts w:ascii="Arial" w:hAnsi="Arial" w:cs="Arial"/>
                                <w:color w:val="B2A1C7" w:themeColor="accent4" w:themeTint="99"/>
                                <w:sz w:val="32"/>
                                <w:u w:val="single"/>
                              </w:rPr>
                            </w:pPr>
                            <w:r w:rsidRPr="00CD4136">
                              <w:rPr>
                                <w:rFonts w:ascii="Arial" w:hAnsi="Arial" w:cs="Arial"/>
                                <w:color w:val="B2A1C7" w:themeColor="accent4" w:themeTint="99"/>
                                <w:sz w:val="32"/>
                                <w:u w:val="single"/>
                              </w:rPr>
                              <w:t>Helping</w:t>
                            </w:r>
                            <w:r w:rsidR="005B31EA" w:rsidRPr="00CD4136">
                              <w:rPr>
                                <w:rFonts w:ascii="Arial" w:hAnsi="Arial" w:cs="Arial"/>
                                <w:color w:val="B2A1C7" w:themeColor="accent4" w:themeTint="99"/>
                                <w:sz w:val="32"/>
                                <w:u w:val="single"/>
                              </w:rPr>
                              <w:t xml:space="preserve"> Your Child with Maths in Year 3</w:t>
                            </w:r>
                          </w:p>
                          <w:p w:rsidR="003554C6" w:rsidRPr="00CD4136" w:rsidRDefault="003554C6" w:rsidP="00C4467B">
                            <w:pPr>
                              <w:jc w:val="center"/>
                              <w:rPr>
                                <w:rFonts w:ascii="Arial" w:hAnsi="Arial" w:cs="Arial"/>
                                <w:color w:val="FF0000"/>
                              </w:rPr>
                            </w:pPr>
                          </w:p>
                          <w:p w:rsidR="003554C6" w:rsidRPr="00CD4136" w:rsidRDefault="003554C6" w:rsidP="00C4467B">
                            <w:pPr>
                              <w:rPr>
                                <w:rFonts w:ascii="Arial" w:hAnsi="Arial" w:cs="Arial"/>
                              </w:rPr>
                            </w:pPr>
                            <w:r w:rsidRPr="00CD4136">
                              <w:rPr>
                                <w:rFonts w:ascii="Arial" w:hAnsi="Arial" w:cs="Arial"/>
                              </w:rPr>
                              <w:t>Your child’s maths skills can be greatly boosted by help at home in the same way that regular help with reading and spelling boosts their literacy skills. On the reverse is a set of targets showing what your child will be expected to do by the end of this school year. This leaflet contains ideas of how to support your child’s learning in maths in fun, practical ways either at home or when you are out and about.</w:t>
                            </w:r>
                          </w:p>
                          <w:p w:rsidR="003554C6" w:rsidRPr="00CD4136" w:rsidRDefault="003554C6" w:rsidP="00C4467B">
                            <w:pPr>
                              <w:rPr>
                                <w:rFonts w:ascii="Arial" w:hAnsi="Arial" w:cs="Arial"/>
                                <w:color w:val="008000"/>
                                <w:sz w:val="23"/>
                              </w:rPr>
                            </w:pPr>
                          </w:p>
                          <w:p w:rsidR="003554C6" w:rsidRPr="00CD4136" w:rsidRDefault="003554C6" w:rsidP="00C4467B">
                            <w:pPr>
                              <w:rPr>
                                <w:rFonts w:ascii="Arial" w:hAnsi="Arial" w:cs="Arial"/>
                                <w:color w:val="B2A1C7" w:themeColor="accent4" w:themeTint="99"/>
                                <w:sz w:val="28"/>
                              </w:rPr>
                            </w:pPr>
                            <w:r w:rsidRPr="00CD4136">
                              <w:rPr>
                                <w:rFonts w:ascii="Arial" w:hAnsi="Arial" w:cs="Arial"/>
                                <w:color w:val="B2A1C7" w:themeColor="accent4" w:themeTint="99"/>
                                <w:sz w:val="28"/>
                              </w:rPr>
                              <w:t>Useful Equipment:</w:t>
                            </w:r>
                          </w:p>
                          <w:p w:rsidR="003554C6" w:rsidRPr="00CD4136" w:rsidRDefault="003554C6" w:rsidP="00C4467B">
                            <w:pPr>
                              <w:pStyle w:val="ListParagraph"/>
                              <w:numPr>
                                <w:ilvl w:val="0"/>
                                <w:numId w:val="1"/>
                              </w:numPr>
                              <w:rPr>
                                <w:rFonts w:ascii="Arial" w:hAnsi="Arial" w:cs="Arial"/>
                              </w:rPr>
                            </w:pPr>
                            <w:r w:rsidRPr="00CD4136">
                              <w:rPr>
                                <w:rFonts w:ascii="Arial" w:hAnsi="Arial" w:cs="Arial"/>
                              </w:rPr>
                              <w:t xml:space="preserve">A set </w:t>
                            </w:r>
                            <w:r w:rsidR="008C31C7" w:rsidRPr="00CD4136">
                              <w:rPr>
                                <w:rFonts w:ascii="Arial" w:hAnsi="Arial" w:cs="Arial"/>
                              </w:rPr>
                              <w:t>of 0 – 9 digit</w:t>
                            </w:r>
                            <w:r w:rsidRPr="00CD4136">
                              <w:rPr>
                                <w:rFonts w:ascii="Arial" w:hAnsi="Arial" w:cs="Arial"/>
                              </w:rPr>
                              <w:t xml:space="preserve"> cards. Templates can be downloaded from the maths page on the website. </w:t>
                            </w:r>
                          </w:p>
                          <w:p w:rsidR="008C31C7" w:rsidRPr="00CD4136" w:rsidRDefault="003554C6" w:rsidP="00C4467B">
                            <w:pPr>
                              <w:pStyle w:val="ListParagraph"/>
                              <w:numPr>
                                <w:ilvl w:val="0"/>
                                <w:numId w:val="1"/>
                              </w:numPr>
                              <w:rPr>
                                <w:rFonts w:ascii="Arial" w:hAnsi="Arial" w:cs="Arial"/>
                              </w:rPr>
                            </w:pPr>
                            <w:r w:rsidRPr="00CD4136">
                              <w:rPr>
                                <w:rFonts w:ascii="Arial" w:hAnsi="Arial" w:cs="Arial"/>
                              </w:rPr>
                              <w:t>Dice</w:t>
                            </w:r>
                          </w:p>
                          <w:p w:rsidR="003554C6" w:rsidRPr="00CD4136" w:rsidRDefault="008C31C7" w:rsidP="00C4467B">
                            <w:pPr>
                              <w:pStyle w:val="ListParagraph"/>
                              <w:numPr>
                                <w:ilvl w:val="0"/>
                                <w:numId w:val="1"/>
                              </w:numPr>
                              <w:rPr>
                                <w:rFonts w:ascii="Arial" w:hAnsi="Arial" w:cs="Arial"/>
                              </w:rPr>
                            </w:pPr>
                            <w:r w:rsidRPr="00CD4136">
                              <w:rPr>
                                <w:rFonts w:ascii="Arial" w:hAnsi="Arial" w:cs="Arial"/>
                              </w:rPr>
                              <w:t>A 100 square</w:t>
                            </w:r>
                          </w:p>
                          <w:p w:rsidR="003554C6" w:rsidRPr="00CD4136" w:rsidRDefault="003554C6" w:rsidP="00C4467B">
                            <w:pPr>
                              <w:rPr>
                                <w:rFonts w:ascii="Arial" w:hAnsi="Arial" w:cs="Arial"/>
                                <w:sz w:val="23"/>
                              </w:rPr>
                            </w:pPr>
                          </w:p>
                          <w:p w:rsidR="003554C6" w:rsidRPr="00CD4136" w:rsidRDefault="003554C6" w:rsidP="00C4467B">
                            <w:pPr>
                              <w:rPr>
                                <w:rFonts w:ascii="Arial" w:hAnsi="Arial" w:cs="Arial"/>
                                <w:color w:val="B2A1C7" w:themeColor="accent4" w:themeTint="99"/>
                                <w:sz w:val="28"/>
                              </w:rPr>
                            </w:pPr>
                            <w:r w:rsidRPr="00CD4136">
                              <w:rPr>
                                <w:rFonts w:ascii="Arial" w:hAnsi="Arial" w:cs="Arial"/>
                                <w:color w:val="B2A1C7" w:themeColor="accent4" w:themeTint="99"/>
                                <w:sz w:val="28"/>
                              </w:rPr>
                              <w:t>Recognising Numbers</w:t>
                            </w:r>
                          </w:p>
                          <w:p w:rsidR="003554C6" w:rsidRPr="00CD4136" w:rsidRDefault="003554C6" w:rsidP="00C4467B">
                            <w:pPr>
                              <w:pStyle w:val="ListParagraph"/>
                              <w:numPr>
                                <w:ilvl w:val="0"/>
                                <w:numId w:val="2"/>
                              </w:numPr>
                              <w:rPr>
                                <w:rFonts w:ascii="Arial" w:hAnsi="Arial" w:cs="Arial"/>
                              </w:rPr>
                            </w:pPr>
                            <w:r w:rsidRPr="00CD4136">
                              <w:rPr>
                                <w:rFonts w:ascii="Arial" w:hAnsi="Arial" w:cs="Arial"/>
                              </w:rPr>
                              <w:t>Look for examples of numbers to 100</w:t>
                            </w:r>
                            <w:r w:rsidR="008C31C7" w:rsidRPr="00CD4136">
                              <w:rPr>
                                <w:rFonts w:ascii="Arial" w:hAnsi="Arial" w:cs="Arial"/>
                              </w:rPr>
                              <w:t>0</w:t>
                            </w:r>
                            <w:r w:rsidRPr="00CD4136">
                              <w:rPr>
                                <w:rFonts w:ascii="Arial" w:hAnsi="Arial" w:cs="Arial"/>
                              </w:rPr>
                              <w:t xml:space="preserve"> around the home or when out and about on doors, car number plates or</w:t>
                            </w:r>
                            <w:bookmarkStart w:id="0" w:name="_GoBack"/>
                            <w:r w:rsidRPr="00CD4136">
                              <w:rPr>
                                <w:rFonts w:ascii="Arial" w:hAnsi="Arial" w:cs="Arial"/>
                              </w:rPr>
                              <w:t xml:space="preserve"> in shops.</w:t>
                            </w:r>
                          </w:p>
                          <w:p w:rsidR="008C31C7" w:rsidRPr="00CD4136" w:rsidRDefault="008C31C7" w:rsidP="008C31C7">
                            <w:pPr>
                              <w:pStyle w:val="ListParagraph"/>
                              <w:numPr>
                                <w:ilvl w:val="0"/>
                                <w:numId w:val="2"/>
                              </w:numPr>
                              <w:rPr>
                                <w:rFonts w:ascii="Arial" w:hAnsi="Arial" w:cs="Arial"/>
                                <w:color w:val="FF0000"/>
                              </w:rPr>
                            </w:pPr>
                            <w:r w:rsidRPr="00CD4136">
                              <w:rPr>
                                <w:rFonts w:ascii="Arial" w:hAnsi="Arial" w:cs="Arial"/>
                              </w:rPr>
                              <w:t>Practise writing numbers to 10</w:t>
                            </w:r>
                            <w:r w:rsidR="003554C6" w:rsidRPr="00CD4136">
                              <w:rPr>
                                <w:rFonts w:ascii="Arial" w:hAnsi="Arial" w:cs="Arial"/>
                              </w:rPr>
                              <w:t xml:space="preserve">0 in words. </w:t>
                            </w:r>
                          </w:p>
                          <w:p w:rsidR="008C31C7" w:rsidRPr="00CD4136" w:rsidRDefault="008C31C7" w:rsidP="008C31C7">
                            <w:pPr>
                              <w:ind w:left="360"/>
                              <w:rPr>
                                <w:rFonts w:ascii="Arial" w:hAnsi="Arial" w:cs="Arial"/>
                                <w:color w:val="FF0000"/>
                              </w:rPr>
                            </w:pPr>
                          </w:p>
                          <w:p w:rsidR="003554C6" w:rsidRPr="00CD4136" w:rsidRDefault="003554C6" w:rsidP="008C31C7">
                            <w:pPr>
                              <w:rPr>
                                <w:rFonts w:ascii="Arial" w:hAnsi="Arial" w:cs="Arial"/>
                                <w:color w:val="B2A1C7" w:themeColor="accent4" w:themeTint="99"/>
                                <w:sz w:val="28"/>
                              </w:rPr>
                            </w:pPr>
                            <w:r w:rsidRPr="00CD4136">
                              <w:rPr>
                                <w:rFonts w:ascii="Arial" w:hAnsi="Arial" w:cs="Arial"/>
                                <w:color w:val="B2A1C7" w:themeColor="accent4" w:themeTint="99"/>
                                <w:sz w:val="28"/>
                              </w:rPr>
                              <w:t>Counting</w:t>
                            </w:r>
                          </w:p>
                          <w:p w:rsidR="008C31C7" w:rsidRPr="00CD4136" w:rsidRDefault="008C31C7" w:rsidP="00C4467B">
                            <w:pPr>
                              <w:pStyle w:val="ListParagraph"/>
                              <w:numPr>
                                <w:ilvl w:val="0"/>
                                <w:numId w:val="2"/>
                              </w:numPr>
                              <w:rPr>
                                <w:rFonts w:ascii="Arial" w:hAnsi="Arial" w:cs="Arial"/>
                              </w:rPr>
                            </w:pPr>
                            <w:r w:rsidRPr="00CD4136">
                              <w:rPr>
                                <w:rFonts w:ascii="Arial" w:hAnsi="Arial" w:cs="Arial"/>
                              </w:rPr>
                              <w:t xml:space="preserve">Count in 4s or 8s </w:t>
                            </w:r>
                            <w:r w:rsidR="003554C6" w:rsidRPr="00CD4136">
                              <w:rPr>
                                <w:rFonts w:ascii="Arial" w:hAnsi="Arial" w:cs="Arial"/>
                              </w:rPr>
                              <w:t>using the 100 square as a prompt. Talk about the patterns that can be seen.</w:t>
                            </w:r>
                          </w:p>
                          <w:p w:rsidR="008C31C7" w:rsidRPr="00CD4136" w:rsidRDefault="008C31C7" w:rsidP="00C4467B">
                            <w:pPr>
                              <w:pStyle w:val="ListParagraph"/>
                              <w:numPr>
                                <w:ilvl w:val="0"/>
                                <w:numId w:val="2"/>
                              </w:numPr>
                              <w:rPr>
                                <w:rFonts w:ascii="Arial" w:hAnsi="Arial" w:cs="Arial"/>
                              </w:rPr>
                            </w:pPr>
                            <w:r w:rsidRPr="00CD4136">
                              <w:rPr>
                                <w:rFonts w:ascii="Arial" w:hAnsi="Arial" w:cs="Arial"/>
                              </w:rPr>
                              <w:t>Count in 50s or 100s. Use 50p pieces or £1 counts and count how many pennies they represent.</w:t>
                            </w:r>
                          </w:p>
                          <w:p w:rsidR="008C31C7" w:rsidRPr="00CD4136" w:rsidRDefault="008C31C7" w:rsidP="008C31C7">
                            <w:pPr>
                              <w:rPr>
                                <w:rFonts w:ascii="Arial" w:hAnsi="Arial" w:cs="Arial"/>
                              </w:rPr>
                            </w:pPr>
                          </w:p>
                          <w:p w:rsidR="008C31C7" w:rsidRPr="00CD4136" w:rsidRDefault="008C31C7" w:rsidP="008C31C7">
                            <w:pPr>
                              <w:rPr>
                                <w:rFonts w:ascii="Arial" w:hAnsi="Arial" w:cs="Arial"/>
                                <w:color w:val="B2A1C7" w:themeColor="accent4" w:themeTint="99"/>
                                <w:sz w:val="28"/>
                              </w:rPr>
                            </w:pPr>
                            <w:r w:rsidRPr="00CD4136">
                              <w:rPr>
                                <w:rFonts w:ascii="Arial" w:hAnsi="Arial" w:cs="Arial"/>
                                <w:color w:val="B2A1C7" w:themeColor="accent4" w:themeTint="99"/>
                                <w:sz w:val="28"/>
                              </w:rPr>
                              <w:t>Place Value</w:t>
                            </w:r>
                          </w:p>
                          <w:p w:rsidR="008C31C7" w:rsidRPr="00CD4136" w:rsidRDefault="008C31C7" w:rsidP="008C31C7">
                            <w:pPr>
                              <w:pStyle w:val="ListParagraph"/>
                              <w:numPr>
                                <w:ilvl w:val="0"/>
                                <w:numId w:val="11"/>
                              </w:numPr>
                              <w:rPr>
                                <w:rFonts w:ascii="Arial" w:hAnsi="Arial" w:cs="Arial"/>
                              </w:rPr>
                            </w:pPr>
                            <w:r w:rsidRPr="00CD4136">
                              <w:rPr>
                                <w:rFonts w:ascii="Arial" w:hAnsi="Arial" w:cs="Arial"/>
                              </w:rPr>
                              <w:t>Use the digit cards and select 3. Which 3 – digit numbers can be made? Choose one card from your three. What is its value in each</w:t>
                            </w:r>
                            <w:bookmarkEnd w:id="0"/>
                            <w:r w:rsidRPr="00CD4136">
                              <w:rPr>
                                <w:rFonts w:ascii="Arial" w:hAnsi="Arial" w:cs="Arial"/>
                              </w:rPr>
                              <w:t xml:space="preserve"> number?</w:t>
                            </w:r>
                          </w:p>
                          <w:p w:rsidR="003554C6" w:rsidRPr="00CD4136" w:rsidRDefault="003554C6" w:rsidP="00C4467B">
                            <w:pPr>
                              <w:rPr>
                                <w:rFonts w:ascii="Arial" w:hAnsi="Arial" w:cs="Arial"/>
                                <w:sz w:val="23"/>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5pt;margin-top:-1in;width:5in;height:5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" filled="f" strokecolor="#b2a1c7 [1943]" strokeweight="4.5pt">
                <v:stroke linestyle="thickThin"/>
                <v:textbox inset=",7.2pt,,7.2pt">
                  <w:txbxContent>
                    <w:p w:rsidR="003554C6" w:rsidRPr="00CD4136" w:rsidRDefault="003554C6" w:rsidP="00C4467B">
                      <w:pPr>
                        <w:jc w:val="center"/>
                        <w:rPr>
                          <w:rFonts w:ascii="Arial" w:hAnsi="Arial" w:cs="Arial"/>
                          <w:color w:val="B2A1C7" w:themeColor="accent4" w:themeTint="99"/>
                          <w:sz w:val="32"/>
                          <w:u w:val="single"/>
                        </w:rPr>
                      </w:pPr>
                      <w:r w:rsidRPr="00CD4136">
                        <w:rPr>
                          <w:rFonts w:ascii="Arial" w:hAnsi="Arial" w:cs="Arial"/>
                          <w:color w:val="B2A1C7" w:themeColor="accent4" w:themeTint="99"/>
                          <w:sz w:val="32"/>
                          <w:u w:val="single"/>
                        </w:rPr>
                        <w:t>Helping</w:t>
                      </w:r>
                      <w:r w:rsidR="005B31EA" w:rsidRPr="00CD4136">
                        <w:rPr>
                          <w:rFonts w:ascii="Arial" w:hAnsi="Arial" w:cs="Arial"/>
                          <w:color w:val="B2A1C7" w:themeColor="accent4" w:themeTint="99"/>
                          <w:sz w:val="32"/>
                          <w:u w:val="single"/>
                        </w:rPr>
                        <w:t xml:space="preserve"> Your Child with Maths in Year 3</w:t>
                      </w:r>
                    </w:p>
                    <w:p w:rsidR="003554C6" w:rsidRPr="00CD4136" w:rsidRDefault="003554C6" w:rsidP="00C4467B">
                      <w:pPr>
                        <w:jc w:val="center"/>
                        <w:rPr>
                          <w:rFonts w:ascii="Arial" w:hAnsi="Arial" w:cs="Arial"/>
                          <w:color w:val="FF0000"/>
                        </w:rPr>
                      </w:pPr>
                    </w:p>
                    <w:p w:rsidR="003554C6" w:rsidRPr="00CD4136" w:rsidRDefault="003554C6" w:rsidP="00C4467B">
                      <w:pPr>
                        <w:rPr>
                          <w:rFonts w:ascii="Arial" w:hAnsi="Arial" w:cs="Arial"/>
                        </w:rPr>
                      </w:pPr>
                      <w:r w:rsidRPr="00CD4136">
                        <w:rPr>
                          <w:rFonts w:ascii="Arial" w:hAnsi="Arial" w:cs="Arial"/>
                        </w:rPr>
                        <w:t>Your child’s maths skills can be greatly boosted by help at home in the same way that regular help with reading and spelling boosts their literacy skills. On the reverse is a set of targets showing what your child will be expected to do by the end of this school year. This leaflet contains ideas of how to support your child’s learning in maths in fun, practical ways either at home or when you are out and about.</w:t>
                      </w:r>
                    </w:p>
                    <w:p w:rsidR="003554C6" w:rsidRPr="00CD4136" w:rsidRDefault="003554C6" w:rsidP="00C4467B">
                      <w:pPr>
                        <w:rPr>
                          <w:rFonts w:ascii="Arial" w:hAnsi="Arial" w:cs="Arial"/>
                          <w:color w:val="008000"/>
                          <w:sz w:val="23"/>
                        </w:rPr>
                      </w:pPr>
                    </w:p>
                    <w:p w:rsidR="003554C6" w:rsidRPr="00CD4136" w:rsidRDefault="003554C6" w:rsidP="00C4467B">
                      <w:pPr>
                        <w:rPr>
                          <w:rFonts w:ascii="Arial" w:hAnsi="Arial" w:cs="Arial"/>
                          <w:color w:val="B2A1C7" w:themeColor="accent4" w:themeTint="99"/>
                          <w:sz w:val="28"/>
                        </w:rPr>
                      </w:pPr>
                      <w:r w:rsidRPr="00CD4136">
                        <w:rPr>
                          <w:rFonts w:ascii="Arial" w:hAnsi="Arial" w:cs="Arial"/>
                          <w:color w:val="B2A1C7" w:themeColor="accent4" w:themeTint="99"/>
                          <w:sz w:val="28"/>
                        </w:rPr>
                        <w:t>Useful Equipment:</w:t>
                      </w:r>
                    </w:p>
                    <w:p w:rsidR="003554C6" w:rsidRPr="00CD4136" w:rsidRDefault="003554C6" w:rsidP="00C4467B">
                      <w:pPr>
                        <w:pStyle w:val="ListParagraph"/>
                        <w:numPr>
                          <w:ilvl w:val="0"/>
                          <w:numId w:val="1"/>
                        </w:numPr>
                        <w:rPr>
                          <w:rFonts w:ascii="Arial" w:hAnsi="Arial" w:cs="Arial"/>
                        </w:rPr>
                      </w:pPr>
                      <w:r w:rsidRPr="00CD4136">
                        <w:rPr>
                          <w:rFonts w:ascii="Arial" w:hAnsi="Arial" w:cs="Arial"/>
                        </w:rPr>
                        <w:t xml:space="preserve">A set </w:t>
                      </w:r>
                      <w:r w:rsidR="008C31C7" w:rsidRPr="00CD4136">
                        <w:rPr>
                          <w:rFonts w:ascii="Arial" w:hAnsi="Arial" w:cs="Arial"/>
                        </w:rPr>
                        <w:t>of 0 – 9 digit</w:t>
                      </w:r>
                      <w:r w:rsidRPr="00CD4136">
                        <w:rPr>
                          <w:rFonts w:ascii="Arial" w:hAnsi="Arial" w:cs="Arial"/>
                        </w:rPr>
                        <w:t xml:space="preserve"> cards. Templates can be downloaded from the maths page on the website. </w:t>
                      </w:r>
                    </w:p>
                    <w:p w:rsidR="008C31C7" w:rsidRPr="00CD4136" w:rsidRDefault="003554C6" w:rsidP="00C4467B">
                      <w:pPr>
                        <w:pStyle w:val="ListParagraph"/>
                        <w:numPr>
                          <w:ilvl w:val="0"/>
                          <w:numId w:val="1"/>
                        </w:numPr>
                        <w:rPr>
                          <w:rFonts w:ascii="Arial" w:hAnsi="Arial" w:cs="Arial"/>
                        </w:rPr>
                      </w:pPr>
                      <w:r w:rsidRPr="00CD4136">
                        <w:rPr>
                          <w:rFonts w:ascii="Arial" w:hAnsi="Arial" w:cs="Arial"/>
                        </w:rPr>
                        <w:t>Dice</w:t>
                      </w:r>
                    </w:p>
                    <w:p w:rsidR="003554C6" w:rsidRPr="00CD4136" w:rsidRDefault="008C31C7" w:rsidP="00C4467B">
                      <w:pPr>
                        <w:pStyle w:val="ListParagraph"/>
                        <w:numPr>
                          <w:ilvl w:val="0"/>
                          <w:numId w:val="1"/>
                        </w:numPr>
                        <w:rPr>
                          <w:rFonts w:ascii="Arial" w:hAnsi="Arial" w:cs="Arial"/>
                        </w:rPr>
                      </w:pPr>
                      <w:r w:rsidRPr="00CD4136">
                        <w:rPr>
                          <w:rFonts w:ascii="Arial" w:hAnsi="Arial" w:cs="Arial"/>
                        </w:rPr>
                        <w:t>A 100 square</w:t>
                      </w:r>
                    </w:p>
                    <w:p w:rsidR="003554C6" w:rsidRPr="00CD4136" w:rsidRDefault="003554C6" w:rsidP="00C4467B">
                      <w:pPr>
                        <w:rPr>
                          <w:rFonts w:ascii="Arial" w:hAnsi="Arial" w:cs="Arial"/>
                          <w:sz w:val="23"/>
                        </w:rPr>
                      </w:pPr>
                    </w:p>
                    <w:p w:rsidR="003554C6" w:rsidRPr="00CD4136" w:rsidRDefault="003554C6" w:rsidP="00C4467B">
                      <w:pPr>
                        <w:rPr>
                          <w:rFonts w:ascii="Arial" w:hAnsi="Arial" w:cs="Arial"/>
                          <w:color w:val="B2A1C7" w:themeColor="accent4" w:themeTint="99"/>
                          <w:sz w:val="28"/>
                        </w:rPr>
                      </w:pPr>
                      <w:r w:rsidRPr="00CD4136">
                        <w:rPr>
                          <w:rFonts w:ascii="Arial" w:hAnsi="Arial" w:cs="Arial"/>
                          <w:color w:val="B2A1C7" w:themeColor="accent4" w:themeTint="99"/>
                          <w:sz w:val="28"/>
                        </w:rPr>
                        <w:t>Recognising Numbers</w:t>
                      </w:r>
                    </w:p>
                    <w:p w:rsidR="003554C6" w:rsidRPr="00CD4136" w:rsidRDefault="003554C6" w:rsidP="00C4467B">
                      <w:pPr>
                        <w:pStyle w:val="ListParagraph"/>
                        <w:numPr>
                          <w:ilvl w:val="0"/>
                          <w:numId w:val="2"/>
                        </w:numPr>
                        <w:rPr>
                          <w:rFonts w:ascii="Arial" w:hAnsi="Arial" w:cs="Arial"/>
                        </w:rPr>
                      </w:pPr>
                      <w:r w:rsidRPr="00CD4136">
                        <w:rPr>
                          <w:rFonts w:ascii="Arial" w:hAnsi="Arial" w:cs="Arial"/>
                        </w:rPr>
                        <w:t>Look for examples of numbers to 100</w:t>
                      </w:r>
                      <w:r w:rsidR="008C31C7" w:rsidRPr="00CD4136">
                        <w:rPr>
                          <w:rFonts w:ascii="Arial" w:hAnsi="Arial" w:cs="Arial"/>
                        </w:rPr>
                        <w:t>0</w:t>
                      </w:r>
                      <w:r w:rsidRPr="00CD4136">
                        <w:rPr>
                          <w:rFonts w:ascii="Arial" w:hAnsi="Arial" w:cs="Arial"/>
                        </w:rPr>
                        <w:t xml:space="preserve"> around the home or when out and about on doors, car number plates or</w:t>
                      </w:r>
                      <w:bookmarkStart w:id="1" w:name="_GoBack"/>
                      <w:r w:rsidRPr="00CD4136">
                        <w:rPr>
                          <w:rFonts w:ascii="Arial" w:hAnsi="Arial" w:cs="Arial"/>
                        </w:rPr>
                        <w:t xml:space="preserve"> in shops.</w:t>
                      </w:r>
                    </w:p>
                    <w:p w:rsidR="008C31C7" w:rsidRPr="00CD4136" w:rsidRDefault="008C31C7" w:rsidP="008C31C7">
                      <w:pPr>
                        <w:pStyle w:val="ListParagraph"/>
                        <w:numPr>
                          <w:ilvl w:val="0"/>
                          <w:numId w:val="2"/>
                        </w:numPr>
                        <w:rPr>
                          <w:rFonts w:ascii="Arial" w:hAnsi="Arial" w:cs="Arial"/>
                          <w:color w:val="FF0000"/>
                        </w:rPr>
                      </w:pPr>
                      <w:r w:rsidRPr="00CD4136">
                        <w:rPr>
                          <w:rFonts w:ascii="Arial" w:hAnsi="Arial" w:cs="Arial"/>
                        </w:rPr>
                        <w:t>Practise writing numbers to 10</w:t>
                      </w:r>
                      <w:r w:rsidR="003554C6" w:rsidRPr="00CD4136">
                        <w:rPr>
                          <w:rFonts w:ascii="Arial" w:hAnsi="Arial" w:cs="Arial"/>
                        </w:rPr>
                        <w:t xml:space="preserve">0 in words. </w:t>
                      </w:r>
                    </w:p>
                    <w:p w:rsidR="008C31C7" w:rsidRPr="00CD4136" w:rsidRDefault="008C31C7" w:rsidP="008C31C7">
                      <w:pPr>
                        <w:ind w:left="360"/>
                        <w:rPr>
                          <w:rFonts w:ascii="Arial" w:hAnsi="Arial" w:cs="Arial"/>
                          <w:color w:val="FF0000"/>
                        </w:rPr>
                      </w:pPr>
                    </w:p>
                    <w:p w:rsidR="003554C6" w:rsidRPr="00CD4136" w:rsidRDefault="003554C6" w:rsidP="008C31C7">
                      <w:pPr>
                        <w:rPr>
                          <w:rFonts w:ascii="Arial" w:hAnsi="Arial" w:cs="Arial"/>
                          <w:color w:val="B2A1C7" w:themeColor="accent4" w:themeTint="99"/>
                          <w:sz w:val="28"/>
                        </w:rPr>
                      </w:pPr>
                      <w:r w:rsidRPr="00CD4136">
                        <w:rPr>
                          <w:rFonts w:ascii="Arial" w:hAnsi="Arial" w:cs="Arial"/>
                          <w:color w:val="B2A1C7" w:themeColor="accent4" w:themeTint="99"/>
                          <w:sz w:val="28"/>
                        </w:rPr>
                        <w:t>Counting</w:t>
                      </w:r>
                    </w:p>
                    <w:p w:rsidR="008C31C7" w:rsidRPr="00CD4136" w:rsidRDefault="008C31C7" w:rsidP="00C4467B">
                      <w:pPr>
                        <w:pStyle w:val="ListParagraph"/>
                        <w:numPr>
                          <w:ilvl w:val="0"/>
                          <w:numId w:val="2"/>
                        </w:numPr>
                        <w:rPr>
                          <w:rFonts w:ascii="Arial" w:hAnsi="Arial" w:cs="Arial"/>
                        </w:rPr>
                      </w:pPr>
                      <w:r w:rsidRPr="00CD4136">
                        <w:rPr>
                          <w:rFonts w:ascii="Arial" w:hAnsi="Arial" w:cs="Arial"/>
                        </w:rPr>
                        <w:t xml:space="preserve">Count in 4s or 8s </w:t>
                      </w:r>
                      <w:r w:rsidR="003554C6" w:rsidRPr="00CD4136">
                        <w:rPr>
                          <w:rFonts w:ascii="Arial" w:hAnsi="Arial" w:cs="Arial"/>
                        </w:rPr>
                        <w:t>using the 100 square as a prompt. Talk about the patterns that can be seen.</w:t>
                      </w:r>
                    </w:p>
                    <w:p w:rsidR="008C31C7" w:rsidRPr="00CD4136" w:rsidRDefault="008C31C7" w:rsidP="00C4467B">
                      <w:pPr>
                        <w:pStyle w:val="ListParagraph"/>
                        <w:numPr>
                          <w:ilvl w:val="0"/>
                          <w:numId w:val="2"/>
                        </w:numPr>
                        <w:rPr>
                          <w:rFonts w:ascii="Arial" w:hAnsi="Arial" w:cs="Arial"/>
                        </w:rPr>
                      </w:pPr>
                      <w:r w:rsidRPr="00CD4136">
                        <w:rPr>
                          <w:rFonts w:ascii="Arial" w:hAnsi="Arial" w:cs="Arial"/>
                        </w:rPr>
                        <w:t>Count in 50s or 100s. Use 50p pieces or £1 counts and count how many pennies they represent.</w:t>
                      </w:r>
                    </w:p>
                    <w:p w:rsidR="008C31C7" w:rsidRPr="00CD4136" w:rsidRDefault="008C31C7" w:rsidP="008C31C7">
                      <w:pPr>
                        <w:rPr>
                          <w:rFonts w:ascii="Arial" w:hAnsi="Arial" w:cs="Arial"/>
                        </w:rPr>
                      </w:pPr>
                    </w:p>
                    <w:p w:rsidR="008C31C7" w:rsidRPr="00CD4136" w:rsidRDefault="008C31C7" w:rsidP="008C31C7">
                      <w:pPr>
                        <w:rPr>
                          <w:rFonts w:ascii="Arial" w:hAnsi="Arial" w:cs="Arial"/>
                          <w:color w:val="B2A1C7" w:themeColor="accent4" w:themeTint="99"/>
                          <w:sz w:val="28"/>
                        </w:rPr>
                      </w:pPr>
                      <w:r w:rsidRPr="00CD4136">
                        <w:rPr>
                          <w:rFonts w:ascii="Arial" w:hAnsi="Arial" w:cs="Arial"/>
                          <w:color w:val="B2A1C7" w:themeColor="accent4" w:themeTint="99"/>
                          <w:sz w:val="28"/>
                        </w:rPr>
                        <w:t>Place Value</w:t>
                      </w:r>
                    </w:p>
                    <w:p w:rsidR="008C31C7" w:rsidRPr="00CD4136" w:rsidRDefault="008C31C7" w:rsidP="008C31C7">
                      <w:pPr>
                        <w:pStyle w:val="ListParagraph"/>
                        <w:numPr>
                          <w:ilvl w:val="0"/>
                          <w:numId w:val="11"/>
                        </w:numPr>
                        <w:rPr>
                          <w:rFonts w:ascii="Arial" w:hAnsi="Arial" w:cs="Arial"/>
                        </w:rPr>
                      </w:pPr>
                      <w:r w:rsidRPr="00CD4136">
                        <w:rPr>
                          <w:rFonts w:ascii="Arial" w:hAnsi="Arial" w:cs="Arial"/>
                        </w:rPr>
                        <w:t>Use the digit cards and select 3. Which 3 – digit numbers can be made? Choose one card from your three. What is its value in each</w:t>
                      </w:r>
                      <w:bookmarkEnd w:id="1"/>
                      <w:r w:rsidRPr="00CD4136">
                        <w:rPr>
                          <w:rFonts w:ascii="Arial" w:hAnsi="Arial" w:cs="Arial"/>
                        </w:rPr>
                        <w:t xml:space="preserve"> number?</w:t>
                      </w:r>
                    </w:p>
                    <w:p w:rsidR="003554C6" w:rsidRPr="00CD4136" w:rsidRDefault="003554C6" w:rsidP="00C4467B">
                      <w:pPr>
                        <w:rPr>
                          <w:rFonts w:ascii="Arial" w:hAnsi="Arial" w:cs="Arial"/>
                          <w:sz w:val="23"/>
                        </w:rPr>
                      </w:pPr>
                    </w:p>
                  </w:txbxContent>
                </v:textbox>
                <w10:wrap type="tight"/>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-885825</wp:posOffset>
                </wp:positionV>
                <wp:extent cx="4343400" cy="7059930"/>
                <wp:effectExtent l="28575" t="36195" r="28575" b="28575"/>
                <wp:wrapTight wrapText="bothSides">
                  <wp:wrapPolygon edited="0">
                    <wp:start x="-142" y="-60"/>
                    <wp:lineTo x="-142" y="21600"/>
                    <wp:lineTo x="21742" y="21600"/>
                    <wp:lineTo x="21742" y="-60"/>
                    <wp:lineTo x="-142" y="-6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059930"/>
                        </a:xfrm>
                        <a:prstGeom prst="rect">
                          <a:avLst/>
                        </a:prstGeom>
                        <a:noFill/>
                        <a:ln w="57150" cmpd="thickThin">
                          <a:solidFill>
                            <a:schemeClr val="accent4">
                              <a:lumMod val="60000"/>
                              <a:lumOff val="4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27ACD" w:rsidRPr="00CD4136" w:rsidRDefault="00527ACD" w:rsidP="00527ACD">
                            <w:pPr>
                              <w:pStyle w:val="ListParagraph"/>
                              <w:numPr>
                                <w:ilvl w:val="0"/>
                                <w:numId w:val="11"/>
                              </w:numPr>
                              <w:rPr>
                                <w:rFonts w:ascii="Arial" w:hAnsi="Arial" w:cs="Arial"/>
                              </w:rPr>
                            </w:pPr>
                            <w:r w:rsidRPr="00CD4136">
                              <w:rPr>
                                <w:rFonts w:ascii="Arial" w:hAnsi="Arial" w:cs="Arial"/>
                              </w:rPr>
                              <w:t xml:space="preserve">Play with a partner and choose 3 cards each. Who can make the smallest/largest number? </w:t>
                            </w:r>
                          </w:p>
                          <w:p w:rsidR="00527ACD" w:rsidRPr="00CD4136" w:rsidRDefault="00527ACD" w:rsidP="00527ACD">
                            <w:pPr>
                              <w:pStyle w:val="ListParagraph"/>
                              <w:numPr>
                                <w:ilvl w:val="0"/>
                                <w:numId w:val="11"/>
                              </w:numPr>
                              <w:rPr>
                                <w:rFonts w:ascii="Arial" w:hAnsi="Arial" w:cs="Arial"/>
                              </w:rPr>
                            </w:pPr>
                            <w:r w:rsidRPr="00CD4136">
                              <w:rPr>
                                <w:rFonts w:ascii="Arial" w:hAnsi="Arial" w:cs="Arial"/>
                              </w:rPr>
                              <w:t>Make a 3-digit number. Decide on 10s, 100s or 1000s. Roll a dice and add that many 10s, 100s or 1000s to your number.</w:t>
                            </w:r>
                          </w:p>
                          <w:p w:rsidR="003554C6" w:rsidRPr="00CD4136" w:rsidRDefault="003554C6" w:rsidP="00BE55DF">
                            <w:pPr>
                              <w:rPr>
                                <w:rFonts w:ascii="Arial" w:hAnsi="Arial" w:cs="Arial"/>
                                <w:color w:val="B2A1C7" w:themeColor="accent4" w:themeTint="99"/>
                                <w:sz w:val="28"/>
                              </w:rPr>
                            </w:pPr>
                            <w:r w:rsidRPr="00CD4136">
                              <w:rPr>
                                <w:rFonts w:ascii="Arial" w:hAnsi="Arial" w:cs="Arial"/>
                                <w:color w:val="B2A1C7" w:themeColor="accent4" w:themeTint="99"/>
                                <w:sz w:val="28"/>
                              </w:rPr>
                              <w:t xml:space="preserve">Calculating </w:t>
                            </w:r>
                          </w:p>
                          <w:p w:rsidR="008C31C7" w:rsidRPr="00CD4136" w:rsidRDefault="008C31C7" w:rsidP="008C31C7">
                            <w:pPr>
                              <w:pStyle w:val="ListParagraph"/>
                              <w:numPr>
                                <w:ilvl w:val="0"/>
                                <w:numId w:val="12"/>
                              </w:numPr>
                              <w:rPr>
                                <w:rFonts w:ascii="Arial" w:hAnsi="Arial" w:cs="Arial"/>
                              </w:rPr>
                            </w:pPr>
                            <w:r w:rsidRPr="00CD4136">
                              <w:rPr>
                                <w:rFonts w:ascii="Arial" w:hAnsi="Arial" w:cs="Arial"/>
                              </w:rPr>
                              <w:t>Continue to work on adding and subtracting numbers to 20 so that they can be recalled rapidly.</w:t>
                            </w:r>
                          </w:p>
                          <w:p w:rsidR="008C31C7" w:rsidRPr="00CD4136" w:rsidRDefault="008C31C7" w:rsidP="008C31C7">
                            <w:pPr>
                              <w:pStyle w:val="ListParagraph"/>
                              <w:numPr>
                                <w:ilvl w:val="0"/>
                                <w:numId w:val="12"/>
                              </w:numPr>
                              <w:rPr>
                                <w:rFonts w:ascii="Arial" w:hAnsi="Arial" w:cs="Arial"/>
                              </w:rPr>
                            </w:pPr>
                            <w:r w:rsidRPr="00CD4136">
                              <w:rPr>
                                <w:rFonts w:ascii="Arial" w:hAnsi="Arial" w:cs="Arial"/>
                              </w:rPr>
                              <w:t>Watch the videos on the website of how we teach column methods and practise so that your child becomes proficient.</w:t>
                            </w:r>
                          </w:p>
                          <w:p w:rsidR="003554C6" w:rsidRPr="00CD4136" w:rsidRDefault="008C31C7" w:rsidP="008C31C7">
                            <w:pPr>
                              <w:pStyle w:val="ListParagraph"/>
                              <w:numPr>
                                <w:ilvl w:val="0"/>
                                <w:numId w:val="12"/>
                              </w:numPr>
                              <w:rPr>
                                <w:rFonts w:ascii="Arial" w:hAnsi="Arial" w:cs="Arial"/>
                              </w:rPr>
                            </w:pPr>
                            <w:r w:rsidRPr="00CD4136">
                              <w:rPr>
                                <w:rFonts w:ascii="Arial" w:hAnsi="Arial" w:cs="Arial"/>
                              </w:rPr>
                              <w:t>Learn the 4 and 8 x tables</w:t>
                            </w:r>
                          </w:p>
                          <w:p w:rsidR="003554C6" w:rsidRPr="00CD4136" w:rsidRDefault="003554C6" w:rsidP="003554C6">
                            <w:pPr>
                              <w:rPr>
                                <w:rFonts w:ascii="Arial" w:hAnsi="Arial" w:cs="Arial"/>
                                <w:color w:val="B2A1C7" w:themeColor="accent4" w:themeTint="99"/>
                                <w:sz w:val="28"/>
                              </w:rPr>
                            </w:pPr>
                            <w:r w:rsidRPr="00CD4136">
                              <w:rPr>
                                <w:rFonts w:ascii="Arial" w:hAnsi="Arial" w:cs="Arial"/>
                                <w:color w:val="B2A1C7" w:themeColor="accent4" w:themeTint="99"/>
                                <w:sz w:val="28"/>
                              </w:rPr>
                              <w:t>Measure</w:t>
                            </w:r>
                          </w:p>
                          <w:p w:rsidR="008C31C7" w:rsidRPr="00CD4136" w:rsidRDefault="003554C6" w:rsidP="003554C6">
                            <w:pPr>
                              <w:pStyle w:val="ListParagraph"/>
                              <w:numPr>
                                <w:ilvl w:val="0"/>
                                <w:numId w:val="9"/>
                              </w:numPr>
                              <w:rPr>
                                <w:rFonts w:ascii="Arial" w:hAnsi="Arial" w:cs="Arial"/>
                              </w:rPr>
                            </w:pPr>
                            <w:r w:rsidRPr="00CD4136">
                              <w:rPr>
                                <w:rFonts w:ascii="Arial" w:hAnsi="Arial" w:cs="Arial"/>
                              </w:rPr>
                              <w:t xml:space="preserve">Have both analogue and digital clocks at home. </w:t>
                            </w:r>
                            <w:r w:rsidR="00527ACD" w:rsidRPr="00CD4136">
                              <w:rPr>
                                <w:rFonts w:ascii="Arial" w:hAnsi="Arial" w:cs="Arial"/>
                              </w:rPr>
                              <w:t>Help</w:t>
                            </w:r>
                            <w:r w:rsidR="008C31C7" w:rsidRPr="00CD4136">
                              <w:rPr>
                                <w:rFonts w:ascii="Arial" w:hAnsi="Arial" w:cs="Arial"/>
                              </w:rPr>
                              <w:t xml:space="preserve"> your child to tell the time on both.</w:t>
                            </w:r>
                          </w:p>
                          <w:p w:rsidR="008C31C7" w:rsidRPr="00CD4136" w:rsidRDefault="003554C6" w:rsidP="003554C6">
                            <w:pPr>
                              <w:pStyle w:val="ListParagraph"/>
                              <w:numPr>
                                <w:ilvl w:val="0"/>
                                <w:numId w:val="9"/>
                              </w:numPr>
                              <w:rPr>
                                <w:rFonts w:ascii="Arial" w:hAnsi="Arial" w:cs="Arial"/>
                              </w:rPr>
                            </w:pPr>
                            <w:r w:rsidRPr="00CD4136">
                              <w:rPr>
                                <w:rFonts w:ascii="Arial" w:hAnsi="Arial" w:cs="Arial"/>
                              </w:rPr>
                              <w:t xml:space="preserve">Talk about </w:t>
                            </w:r>
                            <w:r w:rsidR="008C31C7" w:rsidRPr="00CD4136">
                              <w:rPr>
                                <w:rFonts w:ascii="Arial" w:hAnsi="Arial" w:cs="Arial"/>
                              </w:rPr>
                              <w:t>how many days in each month, how many in a year and how many in a leap year.</w:t>
                            </w:r>
                          </w:p>
                          <w:p w:rsidR="003554C6" w:rsidRPr="00CD4136" w:rsidRDefault="003554C6" w:rsidP="003554C6">
                            <w:pPr>
                              <w:pStyle w:val="ListParagraph"/>
                              <w:numPr>
                                <w:ilvl w:val="0"/>
                                <w:numId w:val="9"/>
                              </w:numPr>
                              <w:rPr>
                                <w:rFonts w:ascii="Arial" w:hAnsi="Arial" w:cs="Arial"/>
                              </w:rPr>
                            </w:pPr>
                            <w:r w:rsidRPr="00CD4136">
                              <w:rPr>
                                <w:rFonts w:ascii="Arial" w:hAnsi="Arial" w:cs="Arial"/>
                              </w:rPr>
                              <w:t>Cook with your child and help them to measure out ingredients in grams</w:t>
                            </w:r>
                          </w:p>
                          <w:p w:rsidR="008C31C7" w:rsidRPr="00CD4136" w:rsidRDefault="003554C6" w:rsidP="003554C6">
                            <w:pPr>
                              <w:pStyle w:val="ListParagraph"/>
                              <w:numPr>
                                <w:ilvl w:val="0"/>
                                <w:numId w:val="9"/>
                              </w:numPr>
                              <w:rPr>
                                <w:rFonts w:ascii="Arial" w:hAnsi="Arial" w:cs="Arial"/>
                              </w:rPr>
                            </w:pPr>
                            <w:r w:rsidRPr="00CD4136">
                              <w:rPr>
                                <w:rFonts w:ascii="Arial" w:hAnsi="Arial" w:cs="Arial"/>
                              </w:rPr>
                              <w:t>Allow them to pay for items in sho</w:t>
                            </w:r>
                            <w:r w:rsidR="008C31C7" w:rsidRPr="00CD4136">
                              <w:rPr>
                                <w:rFonts w:ascii="Arial" w:hAnsi="Arial" w:cs="Arial"/>
                              </w:rPr>
                              <w:t>ps, discussing the coins needed and what change to expect.</w:t>
                            </w:r>
                          </w:p>
                          <w:p w:rsidR="008C31C7" w:rsidRPr="00CD4136" w:rsidRDefault="008C31C7" w:rsidP="008C31C7">
                            <w:pPr>
                              <w:rPr>
                                <w:rFonts w:ascii="Arial" w:hAnsi="Arial" w:cs="Arial"/>
                              </w:rPr>
                            </w:pPr>
                          </w:p>
                          <w:p w:rsidR="008C31C7" w:rsidRPr="00CD4136" w:rsidRDefault="008C31C7" w:rsidP="008C31C7">
                            <w:pPr>
                              <w:rPr>
                                <w:rFonts w:ascii="Arial" w:hAnsi="Arial" w:cs="Arial"/>
                                <w:color w:val="B2A1C7" w:themeColor="accent4" w:themeTint="99"/>
                                <w:sz w:val="28"/>
                              </w:rPr>
                            </w:pPr>
                            <w:r w:rsidRPr="00CD4136">
                              <w:rPr>
                                <w:rFonts w:ascii="Arial" w:hAnsi="Arial" w:cs="Arial"/>
                                <w:color w:val="B2A1C7" w:themeColor="accent4" w:themeTint="99"/>
                                <w:sz w:val="28"/>
                              </w:rPr>
                              <w:t>Shape</w:t>
                            </w:r>
                          </w:p>
                          <w:p w:rsidR="008C31C7" w:rsidRPr="00CD4136" w:rsidRDefault="008C31C7" w:rsidP="008C31C7">
                            <w:pPr>
                              <w:pStyle w:val="ListParagraph"/>
                              <w:numPr>
                                <w:ilvl w:val="0"/>
                                <w:numId w:val="13"/>
                              </w:numPr>
                              <w:rPr>
                                <w:rFonts w:ascii="Arial" w:hAnsi="Arial" w:cs="Arial"/>
                              </w:rPr>
                            </w:pPr>
                            <w:r w:rsidRPr="00CD4136">
                              <w:rPr>
                                <w:rFonts w:ascii="Arial" w:hAnsi="Arial" w:cs="Arial"/>
                              </w:rPr>
                              <w:t>Spot 2d and 3d shapes in the environment.</w:t>
                            </w:r>
                          </w:p>
                          <w:p w:rsidR="008C31C7" w:rsidRPr="00CD4136" w:rsidRDefault="008C31C7" w:rsidP="008C31C7">
                            <w:pPr>
                              <w:pStyle w:val="ListParagraph"/>
                              <w:numPr>
                                <w:ilvl w:val="0"/>
                                <w:numId w:val="13"/>
                              </w:numPr>
                              <w:rPr>
                                <w:rFonts w:ascii="Arial" w:hAnsi="Arial" w:cs="Arial"/>
                              </w:rPr>
                            </w:pPr>
                            <w:r w:rsidRPr="00CD4136">
                              <w:rPr>
                                <w:rFonts w:ascii="Arial" w:hAnsi="Arial" w:cs="Arial"/>
                              </w:rPr>
                              <w:t>Spot right angles at home and find angles which are bigger or smaller than a right angle.</w:t>
                            </w:r>
                          </w:p>
                          <w:p w:rsidR="008C31C7" w:rsidRPr="00CD4136" w:rsidRDefault="008C31C7" w:rsidP="008C31C7">
                            <w:pPr>
                              <w:rPr>
                                <w:rFonts w:ascii="Arial" w:hAnsi="Arial" w:cs="Arial"/>
                              </w:rPr>
                            </w:pPr>
                          </w:p>
                          <w:p w:rsidR="008C31C7" w:rsidRPr="00CD4136" w:rsidRDefault="008C31C7" w:rsidP="008C31C7">
                            <w:pPr>
                              <w:rPr>
                                <w:rFonts w:ascii="Arial" w:hAnsi="Arial" w:cs="Arial"/>
                                <w:sz w:val="22"/>
                              </w:rPr>
                            </w:pPr>
                          </w:p>
                          <w:p w:rsidR="008C31C7" w:rsidRPr="00527ACD" w:rsidRDefault="008C31C7" w:rsidP="00527ACD">
                            <w:pPr>
                              <w:jc w:val="center"/>
                              <w:rPr>
                                <w:rFonts w:ascii="Chalkboard" w:hAnsi="Chalkboard"/>
                                <w:b/>
                                <w:color w:val="B2A1C7" w:themeColor="accent4" w:themeTint="99"/>
                                <w:sz w:val="28"/>
                              </w:rPr>
                            </w:pPr>
                            <w:r w:rsidRPr="00CD4136">
                              <w:rPr>
                                <w:rFonts w:ascii="Arial" w:hAnsi="Arial" w:cs="Arial"/>
                                <w:b/>
                                <w:color w:val="B2A1C7" w:themeColor="accent4" w:themeTint="99"/>
                                <w:sz w:val="28"/>
                              </w:rPr>
                              <w:t>All of these areas and more can be practiced by borrowing games from the Maths Games Lending Library which is open each Wednesday</w:t>
                            </w:r>
                            <w:r w:rsidRPr="00527ACD">
                              <w:rPr>
                                <w:rFonts w:ascii="Chalkboard" w:hAnsi="Chalkboard"/>
                                <w:b/>
                                <w:color w:val="B2A1C7" w:themeColor="accent4" w:themeTint="99"/>
                                <w:sz w:val="28"/>
                              </w:rPr>
                              <w:t xml:space="preserve"> from 8.30 to 8.55 in the Hall.</w:t>
                            </w:r>
                          </w:p>
                          <w:p w:rsidR="008C31C7" w:rsidRPr="00527ACD" w:rsidRDefault="008C31C7" w:rsidP="00527ACD">
                            <w:pPr>
                              <w:jc w:val="center"/>
                              <w:rPr>
                                <w:rFonts w:ascii="Chalkboard" w:hAnsi="Chalkboard"/>
                                <w:b/>
                                <w:color w:val="B2A1C7" w:themeColor="accent4" w:themeTint="99"/>
                                <w:sz w:val="32"/>
                              </w:rPr>
                            </w:pPr>
                          </w:p>
                          <w:p w:rsidR="008C31C7" w:rsidRDefault="008C31C7" w:rsidP="008C31C7">
                            <w:pPr>
                              <w:rPr>
                                <w:rFonts w:ascii="Chalkboard" w:hAnsi="Chalkboard"/>
                                <w:b/>
                                <w:sz w:val="22"/>
                              </w:rPr>
                            </w:pPr>
                          </w:p>
                          <w:p w:rsidR="003554C6" w:rsidRPr="008C31C7" w:rsidRDefault="003554C6" w:rsidP="008C31C7">
                            <w:pPr>
                              <w:rPr>
                                <w:rFonts w:ascii="Chalkboard" w:hAnsi="Chalkboard"/>
                                <w:sz w:val="22"/>
                              </w:rPr>
                            </w:pPr>
                          </w:p>
                          <w:p w:rsidR="003554C6" w:rsidRPr="003554C6" w:rsidRDefault="003554C6" w:rsidP="003554C6">
                            <w:pPr>
                              <w:ind w:left="360"/>
                              <w:rPr>
                                <w:rFonts w:ascii="Chalkboard" w:hAnsi="Chalkboard"/>
                                <w:sz w:val="22"/>
                              </w:rPr>
                            </w:pPr>
                          </w:p>
                          <w:p w:rsidR="003554C6" w:rsidRPr="00B27182" w:rsidRDefault="003554C6" w:rsidP="00BD0EE6">
                            <w:pPr>
                              <w:pStyle w:val="ListParagraph"/>
                              <w:jc w:val="center"/>
                              <w:rPr>
                                <w:rFonts w:ascii="Chalkboard" w:hAnsi="Chalkboard"/>
                                <w:b/>
                                <w:sz w:val="22"/>
                              </w:rPr>
                            </w:pPr>
                          </w:p>
                          <w:p w:rsidR="003554C6" w:rsidRPr="00B27182" w:rsidRDefault="003554C6" w:rsidP="00BD0EE6">
                            <w:pPr>
                              <w:pStyle w:val="ListParagraph"/>
                              <w:rPr>
                                <w:rFonts w:ascii="Chalkboard" w:hAnsi="Chalkboard"/>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2pt;margin-top:-69.75pt;width:342pt;height:5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" filled="f" strokecolor="#b2a1c7 [1943]" strokeweight="4.5pt">
                <v:stroke linestyle="thickThin"/>
                <v:textbox inset=",7.2pt,,7.2pt">
                  <w:txbxContent>
                    <w:p w:rsidR="00527ACD" w:rsidRPr="00CD4136" w:rsidRDefault="00527ACD" w:rsidP="00527ACD">
                      <w:pPr>
                        <w:pStyle w:val="ListParagraph"/>
                        <w:numPr>
                          <w:ilvl w:val="0"/>
                          <w:numId w:val="11"/>
                        </w:numPr>
                        <w:rPr>
                          <w:rFonts w:ascii="Arial" w:hAnsi="Arial" w:cs="Arial"/>
                        </w:rPr>
                      </w:pPr>
                      <w:r w:rsidRPr="00CD4136">
                        <w:rPr>
                          <w:rFonts w:ascii="Arial" w:hAnsi="Arial" w:cs="Arial"/>
                        </w:rPr>
                        <w:t xml:space="preserve">Play with a partner and choose 3 cards each. Who can make the smallest/largest number? </w:t>
                      </w:r>
                    </w:p>
                    <w:p w:rsidR="00527ACD" w:rsidRPr="00CD4136" w:rsidRDefault="00527ACD" w:rsidP="00527ACD">
                      <w:pPr>
                        <w:pStyle w:val="ListParagraph"/>
                        <w:numPr>
                          <w:ilvl w:val="0"/>
                          <w:numId w:val="11"/>
                        </w:numPr>
                        <w:rPr>
                          <w:rFonts w:ascii="Arial" w:hAnsi="Arial" w:cs="Arial"/>
                        </w:rPr>
                      </w:pPr>
                      <w:r w:rsidRPr="00CD4136">
                        <w:rPr>
                          <w:rFonts w:ascii="Arial" w:hAnsi="Arial" w:cs="Arial"/>
                        </w:rPr>
                        <w:t>Make a 3-digit number. Decide on 10s, 100s or 1000s. Roll a dice and add that many 10s, 100s or 1000s to your number.</w:t>
                      </w:r>
                    </w:p>
                    <w:p w:rsidR="003554C6" w:rsidRPr="00CD4136" w:rsidRDefault="003554C6" w:rsidP="00BE55DF">
                      <w:pPr>
                        <w:rPr>
                          <w:rFonts w:ascii="Arial" w:hAnsi="Arial" w:cs="Arial"/>
                          <w:color w:val="B2A1C7" w:themeColor="accent4" w:themeTint="99"/>
                          <w:sz w:val="28"/>
                        </w:rPr>
                      </w:pPr>
                      <w:r w:rsidRPr="00CD4136">
                        <w:rPr>
                          <w:rFonts w:ascii="Arial" w:hAnsi="Arial" w:cs="Arial"/>
                          <w:color w:val="B2A1C7" w:themeColor="accent4" w:themeTint="99"/>
                          <w:sz w:val="28"/>
                        </w:rPr>
                        <w:t xml:space="preserve">Calculating </w:t>
                      </w:r>
                    </w:p>
                    <w:p w:rsidR="008C31C7" w:rsidRPr="00CD4136" w:rsidRDefault="008C31C7" w:rsidP="008C31C7">
                      <w:pPr>
                        <w:pStyle w:val="ListParagraph"/>
                        <w:numPr>
                          <w:ilvl w:val="0"/>
                          <w:numId w:val="12"/>
                        </w:numPr>
                        <w:rPr>
                          <w:rFonts w:ascii="Arial" w:hAnsi="Arial" w:cs="Arial"/>
                        </w:rPr>
                      </w:pPr>
                      <w:r w:rsidRPr="00CD4136">
                        <w:rPr>
                          <w:rFonts w:ascii="Arial" w:hAnsi="Arial" w:cs="Arial"/>
                        </w:rPr>
                        <w:t>Continue to work on adding and subtracting numbers to 20 so that they can be recalled rapidly.</w:t>
                      </w:r>
                    </w:p>
                    <w:p w:rsidR="008C31C7" w:rsidRPr="00CD4136" w:rsidRDefault="008C31C7" w:rsidP="008C31C7">
                      <w:pPr>
                        <w:pStyle w:val="ListParagraph"/>
                        <w:numPr>
                          <w:ilvl w:val="0"/>
                          <w:numId w:val="12"/>
                        </w:numPr>
                        <w:rPr>
                          <w:rFonts w:ascii="Arial" w:hAnsi="Arial" w:cs="Arial"/>
                        </w:rPr>
                      </w:pPr>
                      <w:r w:rsidRPr="00CD4136">
                        <w:rPr>
                          <w:rFonts w:ascii="Arial" w:hAnsi="Arial" w:cs="Arial"/>
                        </w:rPr>
                        <w:t>Watch the videos on the website of how we teach column methods and practise so that your child becomes proficient.</w:t>
                      </w:r>
                    </w:p>
                    <w:p w:rsidR="003554C6" w:rsidRPr="00CD4136" w:rsidRDefault="008C31C7" w:rsidP="008C31C7">
                      <w:pPr>
                        <w:pStyle w:val="ListParagraph"/>
                        <w:numPr>
                          <w:ilvl w:val="0"/>
                          <w:numId w:val="12"/>
                        </w:numPr>
                        <w:rPr>
                          <w:rFonts w:ascii="Arial" w:hAnsi="Arial" w:cs="Arial"/>
                        </w:rPr>
                      </w:pPr>
                      <w:r w:rsidRPr="00CD4136">
                        <w:rPr>
                          <w:rFonts w:ascii="Arial" w:hAnsi="Arial" w:cs="Arial"/>
                        </w:rPr>
                        <w:t>Learn the 4 and 8 x tables</w:t>
                      </w:r>
                    </w:p>
                    <w:p w:rsidR="003554C6" w:rsidRPr="00CD4136" w:rsidRDefault="003554C6" w:rsidP="003554C6">
                      <w:pPr>
                        <w:rPr>
                          <w:rFonts w:ascii="Arial" w:hAnsi="Arial" w:cs="Arial"/>
                          <w:color w:val="B2A1C7" w:themeColor="accent4" w:themeTint="99"/>
                          <w:sz w:val="28"/>
                        </w:rPr>
                      </w:pPr>
                      <w:r w:rsidRPr="00CD4136">
                        <w:rPr>
                          <w:rFonts w:ascii="Arial" w:hAnsi="Arial" w:cs="Arial"/>
                          <w:color w:val="B2A1C7" w:themeColor="accent4" w:themeTint="99"/>
                          <w:sz w:val="28"/>
                        </w:rPr>
                        <w:t>Measure</w:t>
                      </w:r>
                    </w:p>
                    <w:p w:rsidR="008C31C7" w:rsidRPr="00CD4136" w:rsidRDefault="003554C6" w:rsidP="003554C6">
                      <w:pPr>
                        <w:pStyle w:val="ListParagraph"/>
                        <w:numPr>
                          <w:ilvl w:val="0"/>
                          <w:numId w:val="9"/>
                        </w:numPr>
                        <w:rPr>
                          <w:rFonts w:ascii="Arial" w:hAnsi="Arial" w:cs="Arial"/>
                        </w:rPr>
                      </w:pPr>
                      <w:r w:rsidRPr="00CD4136">
                        <w:rPr>
                          <w:rFonts w:ascii="Arial" w:hAnsi="Arial" w:cs="Arial"/>
                        </w:rPr>
                        <w:t xml:space="preserve">Have both analogue and digital clocks at home. </w:t>
                      </w:r>
                      <w:r w:rsidR="00527ACD" w:rsidRPr="00CD4136">
                        <w:rPr>
                          <w:rFonts w:ascii="Arial" w:hAnsi="Arial" w:cs="Arial"/>
                        </w:rPr>
                        <w:t>Help</w:t>
                      </w:r>
                      <w:r w:rsidR="008C31C7" w:rsidRPr="00CD4136">
                        <w:rPr>
                          <w:rFonts w:ascii="Arial" w:hAnsi="Arial" w:cs="Arial"/>
                        </w:rPr>
                        <w:t xml:space="preserve"> your child to tell the time on both.</w:t>
                      </w:r>
                    </w:p>
                    <w:p w:rsidR="008C31C7" w:rsidRPr="00CD4136" w:rsidRDefault="003554C6" w:rsidP="003554C6">
                      <w:pPr>
                        <w:pStyle w:val="ListParagraph"/>
                        <w:numPr>
                          <w:ilvl w:val="0"/>
                          <w:numId w:val="9"/>
                        </w:numPr>
                        <w:rPr>
                          <w:rFonts w:ascii="Arial" w:hAnsi="Arial" w:cs="Arial"/>
                        </w:rPr>
                      </w:pPr>
                      <w:r w:rsidRPr="00CD4136">
                        <w:rPr>
                          <w:rFonts w:ascii="Arial" w:hAnsi="Arial" w:cs="Arial"/>
                        </w:rPr>
                        <w:t xml:space="preserve">Talk about </w:t>
                      </w:r>
                      <w:r w:rsidR="008C31C7" w:rsidRPr="00CD4136">
                        <w:rPr>
                          <w:rFonts w:ascii="Arial" w:hAnsi="Arial" w:cs="Arial"/>
                        </w:rPr>
                        <w:t>how many days in each month, how many in a year and how many in a leap year.</w:t>
                      </w:r>
                    </w:p>
                    <w:p w:rsidR="003554C6" w:rsidRPr="00CD4136" w:rsidRDefault="003554C6" w:rsidP="003554C6">
                      <w:pPr>
                        <w:pStyle w:val="ListParagraph"/>
                        <w:numPr>
                          <w:ilvl w:val="0"/>
                          <w:numId w:val="9"/>
                        </w:numPr>
                        <w:rPr>
                          <w:rFonts w:ascii="Arial" w:hAnsi="Arial" w:cs="Arial"/>
                        </w:rPr>
                      </w:pPr>
                      <w:r w:rsidRPr="00CD4136">
                        <w:rPr>
                          <w:rFonts w:ascii="Arial" w:hAnsi="Arial" w:cs="Arial"/>
                        </w:rPr>
                        <w:t>Cook with your child and help them to measure out ingredients in grams</w:t>
                      </w:r>
                    </w:p>
                    <w:p w:rsidR="008C31C7" w:rsidRPr="00CD4136" w:rsidRDefault="003554C6" w:rsidP="003554C6">
                      <w:pPr>
                        <w:pStyle w:val="ListParagraph"/>
                        <w:numPr>
                          <w:ilvl w:val="0"/>
                          <w:numId w:val="9"/>
                        </w:numPr>
                        <w:rPr>
                          <w:rFonts w:ascii="Arial" w:hAnsi="Arial" w:cs="Arial"/>
                        </w:rPr>
                      </w:pPr>
                      <w:r w:rsidRPr="00CD4136">
                        <w:rPr>
                          <w:rFonts w:ascii="Arial" w:hAnsi="Arial" w:cs="Arial"/>
                        </w:rPr>
                        <w:t>Allow them to pay for items in sho</w:t>
                      </w:r>
                      <w:r w:rsidR="008C31C7" w:rsidRPr="00CD4136">
                        <w:rPr>
                          <w:rFonts w:ascii="Arial" w:hAnsi="Arial" w:cs="Arial"/>
                        </w:rPr>
                        <w:t>ps, discussing the coins needed and what change to expect.</w:t>
                      </w:r>
                    </w:p>
                    <w:p w:rsidR="008C31C7" w:rsidRPr="00CD4136" w:rsidRDefault="008C31C7" w:rsidP="008C31C7">
                      <w:pPr>
                        <w:rPr>
                          <w:rFonts w:ascii="Arial" w:hAnsi="Arial" w:cs="Arial"/>
                        </w:rPr>
                      </w:pPr>
                    </w:p>
                    <w:p w:rsidR="008C31C7" w:rsidRPr="00CD4136" w:rsidRDefault="008C31C7" w:rsidP="008C31C7">
                      <w:pPr>
                        <w:rPr>
                          <w:rFonts w:ascii="Arial" w:hAnsi="Arial" w:cs="Arial"/>
                          <w:color w:val="B2A1C7" w:themeColor="accent4" w:themeTint="99"/>
                          <w:sz w:val="28"/>
                        </w:rPr>
                      </w:pPr>
                      <w:r w:rsidRPr="00CD4136">
                        <w:rPr>
                          <w:rFonts w:ascii="Arial" w:hAnsi="Arial" w:cs="Arial"/>
                          <w:color w:val="B2A1C7" w:themeColor="accent4" w:themeTint="99"/>
                          <w:sz w:val="28"/>
                        </w:rPr>
                        <w:t>Shape</w:t>
                      </w:r>
                    </w:p>
                    <w:p w:rsidR="008C31C7" w:rsidRPr="00CD4136" w:rsidRDefault="008C31C7" w:rsidP="008C31C7">
                      <w:pPr>
                        <w:pStyle w:val="ListParagraph"/>
                        <w:numPr>
                          <w:ilvl w:val="0"/>
                          <w:numId w:val="13"/>
                        </w:numPr>
                        <w:rPr>
                          <w:rFonts w:ascii="Arial" w:hAnsi="Arial" w:cs="Arial"/>
                        </w:rPr>
                      </w:pPr>
                      <w:r w:rsidRPr="00CD4136">
                        <w:rPr>
                          <w:rFonts w:ascii="Arial" w:hAnsi="Arial" w:cs="Arial"/>
                        </w:rPr>
                        <w:t>Spot 2d and 3d shapes in the environment.</w:t>
                      </w:r>
                    </w:p>
                    <w:p w:rsidR="008C31C7" w:rsidRPr="00CD4136" w:rsidRDefault="008C31C7" w:rsidP="008C31C7">
                      <w:pPr>
                        <w:pStyle w:val="ListParagraph"/>
                        <w:numPr>
                          <w:ilvl w:val="0"/>
                          <w:numId w:val="13"/>
                        </w:numPr>
                        <w:rPr>
                          <w:rFonts w:ascii="Arial" w:hAnsi="Arial" w:cs="Arial"/>
                        </w:rPr>
                      </w:pPr>
                      <w:r w:rsidRPr="00CD4136">
                        <w:rPr>
                          <w:rFonts w:ascii="Arial" w:hAnsi="Arial" w:cs="Arial"/>
                        </w:rPr>
                        <w:t>Spot right angles at home and find angles which are bigger or smaller than a right angle.</w:t>
                      </w:r>
                    </w:p>
                    <w:p w:rsidR="008C31C7" w:rsidRPr="00CD4136" w:rsidRDefault="008C31C7" w:rsidP="008C31C7">
                      <w:pPr>
                        <w:rPr>
                          <w:rFonts w:ascii="Arial" w:hAnsi="Arial" w:cs="Arial"/>
                        </w:rPr>
                      </w:pPr>
                    </w:p>
                    <w:p w:rsidR="008C31C7" w:rsidRPr="00CD4136" w:rsidRDefault="008C31C7" w:rsidP="008C31C7">
                      <w:pPr>
                        <w:rPr>
                          <w:rFonts w:ascii="Arial" w:hAnsi="Arial" w:cs="Arial"/>
                          <w:sz w:val="22"/>
                        </w:rPr>
                      </w:pPr>
                    </w:p>
                    <w:p w:rsidR="008C31C7" w:rsidRPr="00527ACD" w:rsidRDefault="008C31C7" w:rsidP="00527ACD">
                      <w:pPr>
                        <w:jc w:val="center"/>
                        <w:rPr>
                          <w:rFonts w:ascii="Chalkboard" w:hAnsi="Chalkboard"/>
                          <w:b/>
                          <w:color w:val="B2A1C7" w:themeColor="accent4" w:themeTint="99"/>
                          <w:sz w:val="28"/>
                        </w:rPr>
                      </w:pPr>
                      <w:r w:rsidRPr="00CD4136">
                        <w:rPr>
                          <w:rFonts w:ascii="Arial" w:hAnsi="Arial" w:cs="Arial"/>
                          <w:b/>
                          <w:color w:val="B2A1C7" w:themeColor="accent4" w:themeTint="99"/>
                          <w:sz w:val="28"/>
                        </w:rPr>
                        <w:t>All of these areas and more can be practiced by borrowing games from the Maths Games Lending Library which is open each Wednesday</w:t>
                      </w:r>
                      <w:r w:rsidRPr="00527ACD">
                        <w:rPr>
                          <w:rFonts w:ascii="Chalkboard" w:hAnsi="Chalkboard"/>
                          <w:b/>
                          <w:color w:val="B2A1C7" w:themeColor="accent4" w:themeTint="99"/>
                          <w:sz w:val="28"/>
                        </w:rPr>
                        <w:t xml:space="preserve"> from 8.30 to 8.55 in the Hall.</w:t>
                      </w:r>
                    </w:p>
                    <w:p w:rsidR="008C31C7" w:rsidRPr="00527ACD" w:rsidRDefault="008C31C7" w:rsidP="00527ACD">
                      <w:pPr>
                        <w:jc w:val="center"/>
                        <w:rPr>
                          <w:rFonts w:ascii="Chalkboard" w:hAnsi="Chalkboard"/>
                          <w:b/>
                          <w:color w:val="B2A1C7" w:themeColor="accent4" w:themeTint="99"/>
                          <w:sz w:val="32"/>
                        </w:rPr>
                      </w:pPr>
                    </w:p>
                    <w:p w:rsidR="008C31C7" w:rsidRDefault="008C31C7" w:rsidP="008C31C7">
                      <w:pPr>
                        <w:rPr>
                          <w:rFonts w:ascii="Chalkboard" w:hAnsi="Chalkboard"/>
                          <w:b/>
                          <w:sz w:val="22"/>
                        </w:rPr>
                      </w:pPr>
                    </w:p>
                    <w:p w:rsidR="003554C6" w:rsidRPr="008C31C7" w:rsidRDefault="003554C6" w:rsidP="008C31C7">
                      <w:pPr>
                        <w:rPr>
                          <w:rFonts w:ascii="Chalkboard" w:hAnsi="Chalkboard"/>
                          <w:sz w:val="22"/>
                        </w:rPr>
                      </w:pPr>
                    </w:p>
                    <w:p w:rsidR="003554C6" w:rsidRPr="003554C6" w:rsidRDefault="003554C6" w:rsidP="003554C6">
                      <w:pPr>
                        <w:ind w:left="360"/>
                        <w:rPr>
                          <w:rFonts w:ascii="Chalkboard" w:hAnsi="Chalkboard"/>
                          <w:sz w:val="22"/>
                        </w:rPr>
                      </w:pPr>
                    </w:p>
                    <w:p w:rsidR="003554C6" w:rsidRPr="00B27182" w:rsidRDefault="003554C6" w:rsidP="00BD0EE6">
                      <w:pPr>
                        <w:pStyle w:val="ListParagraph"/>
                        <w:jc w:val="center"/>
                        <w:rPr>
                          <w:rFonts w:ascii="Chalkboard" w:hAnsi="Chalkboard"/>
                          <w:b/>
                          <w:sz w:val="22"/>
                        </w:rPr>
                      </w:pPr>
                    </w:p>
                    <w:p w:rsidR="003554C6" w:rsidRPr="00B27182" w:rsidRDefault="003554C6" w:rsidP="00BD0EE6">
                      <w:pPr>
                        <w:pStyle w:val="ListParagraph"/>
                        <w:rPr>
                          <w:rFonts w:ascii="Chalkboard" w:hAnsi="Chalkboard"/>
                          <w:sz w:val="22"/>
                        </w:rPr>
                      </w:pPr>
                    </w:p>
                  </w:txbxContent>
                </v:textbox>
                <w10:wrap type="tight"/>
              </v:shape>
            </w:pict>
          </mc:Fallback>
        </mc:AlternateContent>
      </w:r>
    </w:p>
    <w:p w:rsidR="00C4467B" w:rsidRDefault="00C4467B"/>
    <w:sectPr w:rsidR="00C4467B" w:rsidSect="00C4467B">
      <w:pgSz w:w="15840" w:h="12240" w:orient="landscape"/>
      <w:pgMar w:top="1797" w:right="1440" w:bottom="1797"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halkboard">
    <w:altName w:val="Kristen ITC"/>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960"/>
    <w:multiLevelType w:val="hybridMultilevel"/>
    <w:tmpl w:val="C53C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111E6"/>
    <w:multiLevelType w:val="hybridMultilevel"/>
    <w:tmpl w:val="B81C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7C5B"/>
    <w:multiLevelType w:val="hybridMultilevel"/>
    <w:tmpl w:val="DC3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31E7C"/>
    <w:multiLevelType w:val="hybridMultilevel"/>
    <w:tmpl w:val="3FD2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C0B8A"/>
    <w:multiLevelType w:val="hybridMultilevel"/>
    <w:tmpl w:val="F7D2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E4ACD"/>
    <w:multiLevelType w:val="hybridMultilevel"/>
    <w:tmpl w:val="D02E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B3601"/>
    <w:multiLevelType w:val="hybridMultilevel"/>
    <w:tmpl w:val="099C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E7D2A"/>
    <w:multiLevelType w:val="hybridMultilevel"/>
    <w:tmpl w:val="2B2C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E6E72"/>
    <w:multiLevelType w:val="hybridMultilevel"/>
    <w:tmpl w:val="D508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868E5"/>
    <w:multiLevelType w:val="hybridMultilevel"/>
    <w:tmpl w:val="2968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62EBF"/>
    <w:multiLevelType w:val="hybridMultilevel"/>
    <w:tmpl w:val="462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C079D"/>
    <w:multiLevelType w:val="hybridMultilevel"/>
    <w:tmpl w:val="1FA4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05526"/>
    <w:multiLevelType w:val="hybridMultilevel"/>
    <w:tmpl w:val="D8FE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5"/>
  </w:num>
  <w:num w:numId="5">
    <w:abstractNumId w:val="3"/>
  </w:num>
  <w:num w:numId="6">
    <w:abstractNumId w:val="11"/>
  </w:num>
  <w:num w:numId="7">
    <w:abstractNumId w:val="0"/>
  </w:num>
  <w:num w:numId="8">
    <w:abstractNumId w:val="1"/>
  </w:num>
  <w:num w:numId="9">
    <w:abstractNumId w:val="10"/>
  </w:num>
  <w:num w:numId="10">
    <w:abstractNumId w:val="2"/>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7B"/>
    <w:rsid w:val="002E4FF9"/>
    <w:rsid w:val="003444DE"/>
    <w:rsid w:val="003554C6"/>
    <w:rsid w:val="00362AFF"/>
    <w:rsid w:val="00442313"/>
    <w:rsid w:val="00527ACD"/>
    <w:rsid w:val="005B31EA"/>
    <w:rsid w:val="00650069"/>
    <w:rsid w:val="008C31C7"/>
    <w:rsid w:val="009B769C"/>
    <w:rsid w:val="00B27182"/>
    <w:rsid w:val="00BD0EE6"/>
    <w:rsid w:val="00BE55DF"/>
    <w:rsid w:val="00C4467B"/>
    <w:rsid w:val="00CD4136"/>
    <w:rsid w:val="00EC40BB"/>
    <w:rsid w:val="00F76CA3"/>
    <w:rsid w:val="00FD762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52337-CCA9-4FD5-9FDB-3339C660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Hingham County Primary School</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Dixon</dc:creator>
  <cp:keywords/>
  <cp:lastModifiedBy>Gavin Pick</cp:lastModifiedBy>
  <cp:revision>2</cp:revision>
  <dcterms:created xsi:type="dcterms:W3CDTF">2019-09-16T15:41:00Z</dcterms:created>
  <dcterms:modified xsi:type="dcterms:W3CDTF">2019-09-16T15:41:00Z</dcterms:modified>
</cp:coreProperties>
</file>