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0FB5A" w14:textId="316B9559" w:rsidR="00ED3FAD" w:rsidRDefault="005A55C1">
      <w:pPr>
        <w:pBdr>
          <w:top w:val="nil"/>
          <w:left w:val="nil"/>
          <w:bottom w:val="nil"/>
          <w:right w:val="nil"/>
          <w:between w:val="nil"/>
        </w:pBdr>
        <w:spacing w:line="240" w:lineRule="auto"/>
        <w:jc w:val="center"/>
        <w:rPr>
          <w:rFonts w:ascii="Comic Sans MS" w:eastAsia="Comic Sans MS" w:hAnsi="Comic Sans MS" w:cs="Comic Sans MS"/>
          <w:color w:val="000000"/>
          <w:sz w:val="44"/>
          <w:szCs w:val="44"/>
          <w:u w:val="single"/>
        </w:rPr>
      </w:pPr>
      <w:bookmarkStart w:id="0" w:name="_heading=h.gjdgxs" w:colFirst="0" w:colLast="0"/>
      <w:bookmarkEnd w:id="0"/>
      <w:r>
        <w:rPr>
          <w:rFonts w:ascii="Comic Sans MS" w:eastAsia="Comic Sans MS" w:hAnsi="Comic Sans MS" w:cs="Comic Sans MS"/>
          <w:color w:val="000000"/>
          <w:sz w:val="44"/>
          <w:szCs w:val="44"/>
          <w:u w:val="single"/>
        </w:rPr>
        <w:t>EYFS links to National Curriculum</w:t>
      </w:r>
    </w:p>
    <w:p w14:paraId="032779ED" w14:textId="77777777" w:rsidR="00ED3FAD" w:rsidRDefault="005A55C1">
      <w:pPr>
        <w:pBdr>
          <w:top w:val="nil"/>
          <w:left w:val="nil"/>
          <w:bottom w:val="nil"/>
          <w:right w:val="nil"/>
          <w:between w:val="nil"/>
        </w:pBdr>
        <w:spacing w:line="240" w:lineRule="auto"/>
        <w:rPr>
          <w:rFonts w:ascii="Comic Sans MS" w:eastAsia="Comic Sans MS" w:hAnsi="Comic Sans MS" w:cs="Comic Sans MS"/>
          <w:color w:val="000000"/>
        </w:rPr>
      </w:pPr>
      <w:r>
        <w:rPr>
          <w:rFonts w:ascii="Comic Sans MS" w:eastAsia="Comic Sans MS" w:hAnsi="Comic Sans MS" w:cs="Comic Sans MS"/>
          <w:color w:val="000000"/>
        </w:rPr>
        <w:t>The early years foundation stage framework is split into seven areas of learning. Three of these are known as the ‘prime areas’ and the other four areas are the ‘specific’ areas. The seven areas are then split into further strands as follows (shown in brackets alongside the areas of learning):</w:t>
      </w:r>
    </w:p>
    <w:tbl>
      <w:tblPr>
        <w:tblStyle w:val="a"/>
        <w:tblW w:w="14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7"/>
        <w:gridCol w:w="7087"/>
      </w:tblGrid>
      <w:tr w:rsidR="00ED3FAD" w14:paraId="42FC66DA" w14:textId="77777777">
        <w:tc>
          <w:tcPr>
            <w:tcW w:w="7087" w:type="dxa"/>
          </w:tcPr>
          <w:p w14:paraId="1C7D1E7D" w14:textId="77777777" w:rsidR="00ED3FAD" w:rsidRDefault="005A55C1">
            <w:pPr>
              <w:pBdr>
                <w:top w:val="nil"/>
                <w:left w:val="nil"/>
                <w:bottom w:val="nil"/>
                <w:right w:val="nil"/>
                <w:between w:val="nil"/>
              </w:pBdr>
              <w:spacing w:after="200"/>
              <w:rPr>
                <w:rFonts w:ascii="Comic Sans MS" w:eastAsia="Comic Sans MS" w:hAnsi="Comic Sans MS" w:cs="Comic Sans MS"/>
                <w:color w:val="000000"/>
              </w:rPr>
            </w:pPr>
            <w:r>
              <w:rPr>
                <w:rFonts w:ascii="Comic Sans MS" w:eastAsia="Comic Sans MS" w:hAnsi="Comic Sans MS" w:cs="Comic Sans MS"/>
                <w:color w:val="000000"/>
              </w:rPr>
              <w:t>Prime areas</w:t>
            </w:r>
          </w:p>
        </w:tc>
        <w:tc>
          <w:tcPr>
            <w:tcW w:w="7087" w:type="dxa"/>
          </w:tcPr>
          <w:p w14:paraId="07076D65" w14:textId="77777777" w:rsidR="00ED3FAD" w:rsidRDefault="005A55C1">
            <w:pPr>
              <w:pBdr>
                <w:top w:val="nil"/>
                <w:left w:val="nil"/>
                <w:bottom w:val="nil"/>
                <w:right w:val="nil"/>
                <w:between w:val="nil"/>
              </w:pBdr>
              <w:spacing w:after="200"/>
              <w:rPr>
                <w:rFonts w:ascii="Comic Sans MS" w:eastAsia="Comic Sans MS" w:hAnsi="Comic Sans MS" w:cs="Comic Sans MS"/>
                <w:color w:val="000000"/>
              </w:rPr>
            </w:pPr>
            <w:r>
              <w:rPr>
                <w:rFonts w:ascii="Comic Sans MS" w:eastAsia="Comic Sans MS" w:hAnsi="Comic Sans MS" w:cs="Comic Sans MS"/>
                <w:color w:val="000000"/>
              </w:rPr>
              <w:t xml:space="preserve">Specific areas </w:t>
            </w:r>
          </w:p>
        </w:tc>
      </w:tr>
      <w:tr w:rsidR="00ED3FAD" w14:paraId="574452FB" w14:textId="77777777">
        <w:tc>
          <w:tcPr>
            <w:tcW w:w="7087" w:type="dxa"/>
          </w:tcPr>
          <w:p w14:paraId="680284A5" w14:textId="77777777" w:rsidR="00ED3FAD" w:rsidRDefault="005A55C1">
            <w:pPr>
              <w:numPr>
                <w:ilvl w:val="0"/>
                <w:numId w:val="3"/>
              </w:numPr>
              <w:pBdr>
                <w:top w:val="nil"/>
                <w:left w:val="nil"/>
                <w:bottom w:val="nil"/>
                <w:right w:val="nil"/>
                <w:between w:val="nil"/>
              </w:pBdr>
              <w:tabs>
                <w:tab w:val="left" w:pos="996"/>
              </w:tabs>
              <w:spacing w:after="200"/>
              <w:jc w:val="both"/>
              <w:rPr>
                <w:color w:val="000000"/>
                <w:sz w:val="20"/>
                <w:szCs w:val="20"/>
              </w:rPr>
            </w:pPr>
            <w:r>
              <w:rPr>
                <w:color w:val="000000"/>
                <w:sz w:val="20"/>
                <w:szCs w:val="20"/>
              </w:rPr>
              <w:t>Communication and language development (listening, attention and understanding; speaking) This sets the foundations for literacy and is crucial to children being able to move onto literacy in the national curriculum.</w:t>
            </w:r>
          </w:p>
          <w:p w14:paraId="43A7AAC6" w14:textId="77777777" w:rsidR="00ED3FAD" w:rsidRDefault="005A55C1">
            <w:pPr>
              <w:numPr>
                <w:ilvl w:val="0"/>
                <w:numId w:val="3"/>
              </w:numPr>
              <w:pBdr>
                <w:top w:val="nil"/>
                <w:left w:val="nil"/>
                <w:bottom w:val="nil"/>
                <w:right w:val="nil"/>
                <w:between w:val="nil"/>
              </w:pBdr>
              <w:tabs>
                <w:tab w:val="left" w:pos="996"/>
              </w:tabs>
              <w:spacing w:after="200"/>
              <w:jc w:val="both"/>
              <w:rPr>
                <w:color w:val="000000"/>
                <w:sz w:val="20"/>
                <w:szCs w:val="20"/>
              </w:rPr>
            </w:pPr>
            <w:r>
              <w:rPr>
                <w:color w:val="000000"/>
                <w:sz w:val="20"/>
                <w:szCs w:val="20"/>
              </w:rPr>
              <w:t>Personal, social and emotional development (self-regulation; managing self; building relationships) This area links with PSHE in the national curriculum. It is a very important part of EYFS and runs through most of what we do. This is how we foster social skills such as sharing, turn-taking, empathy for others, the ability to make and sustain relationships, confidence and independence, awareness of feelings, co-operation etc.</w:t>
            </w:r>
          </w:p>
          <w:p w14:paraId="124F38F0" w14:textId="77777777" w:rsidR="00ED3FAD" w:rsidRDefault="005A55C1">
            <w:pPr>
              <w:numPr>
                <w:ilvl w:val="0"/>
                <w:numId w:val="3"/>
              </w:numPr>
              <w:pBdr>
                <w:top w:val="nil"/>
                <w:left w:val="nil"/>
                <w:bottom w:val="nil"/>
                <w:right w:val="nil"/>
                <w:between w:val="nil"/>
              </w:pBdr>
              <w:tabs>
                <w:tab w:val="left" w:pos="996"/>
              </w:tabs>
              <w:spacing w:after="200"/>
              <w:jc w:val="both"/>
              <w:rPr>
                <w:color w:val="000000"/>
                <w:sz w:val="20"/>
                <w:szCs w:val="20"/>
              </w:rPr>
            </w:pPr>
            <w:r>
              <w:rPr>
                <w:color w:val="000000"/>
                <w:sz w:val="20"/>
                <w:szCs w:val="20"/>
              </w:rPr>
              <w:t>Physical development (gross motor skills; fine motor skills) This area includes the development of gross motor skills needed for sports and physical health, and equally importantly the development of fine motor skills which are essential for children learning to hold a pencil, make marks with control and write.</w:t>
            </w:r>
          </w:p>
        </w:tc>
        <w:tc>
          <w:tcPr>
            <w:tcW w:w="7087" w:type="dxa"/>
          </w:tcPr>
          <w:p w14:paraId="0447FBD9" w14:textId="77777777" w:rsidR="00ED3FAD" w:rsidRDefault="005A55C1">
            <w:pPr>
              <w:pBdr>
                <w:top w:val="nil"/>
                <w:left w:val="nil"/>
                <w:bottom w:val="nil"/>
                <w:right w:val="nil"/>
                <w:between w:val="nil"/>
              </w:pBdr>
              <w:spacing w:after="200"/>
              <w:rPr>
                <w:color w:val="000000"/>
                <w:sz w:val="20"/>
                <w:szCs w:val="20"/>
              </w:rPr>
            </w:pPr>
            <w:r>
              <w:rPr>
                <w:color w:val="000000"/>
                <w:sz w:val="20"/>
                <w:szCs w:val="20"/>
              </w:rPr>
              <w:t>•</w:t>
            </w:r>
            <w:r>
              <w:rPr>
                <w:color w:val="000000"/>
                <w:sz w:val="20"/>
                <w:szCs w:val="20"/>
              </w:rPr>
              <w:tab/>
              <w:t>Literacy (comprehension; word reading; writing)</w:t>
            </w:r>
          </w:p>
          <w:p w14:paraId="58957132" w14:textId="77777777" w:rsidR="00ED3FAD" w:rsidRDefault="005A55C1">
            <w:pPr>
              <w:pBdr>
                <w:top w:val="nil"/>
                <w:left w:val="nil"/>
                <w:bottom w:val="nil"/>
                <w:right w:val="nil"/>
                <w:between w:val="nil"/>
              </w:pBdr>
              <w:spacing w:after="200"/>
              <w:rPr>
                <w:color w:val="000000"/>
                <w:sz w:val="20"/>
                <w:szCs w:val="20"/>
              </w:rPr>
            </w:pPr>
            <w:r>
              <w:rPr>
                <w:color w:val="000000"/>
                <w:sz w:val="20"/>
                <w:szCs w:val="20"/>
              </w:rPr>
              <w:t>•</w:t>
            </w:r>
            <w:r>
              <w:rPr>
                <w:color w:val="000000"/>
                <w:sz w:val="20"/>
                <w:szCs w:val="20"/>
              </w:rPr>
              <w:tab/>
              <w:t>Mathematics (number; numerical patterns)</w:t>
            </w:r>
          </w:p>
          <w:p w14:paraId="7824824C" w14:textId="77777777" w:rsidR="00ED3FAD" w:rsidRDefault="005A55C1">
            <w:pPr>
              <w:pBdr>
                <w:top w:val="nil"/>
                <w:left w:val="nil"/>
                <w:bottom w:val="nil"/>
                <w:right w:val="nil"/>
                <w:between w:val="nil"/>
              </w:pBdr>
              <w:spacing w:after="200"/>
              <w:rPr>
                <w:color w:val="000000"/>
                <w:sz w:val="20"/>
                <w:szCs w:val="20"/>
              </w:rPr>
            </w:pPr>
            <w:r>
              <w:rPr>
                <w:color w:val="000000"/>
                <w:sz w:val="20"/>
                <w:szCs w:val="20"/>
              </w:rPr>
              <w:t>•</w:t>
            </w:r>
            <w:r>
              <w:rPr>
                <w:color w:val="000000"/>
                <w:sz w:val="20"/>
                <w:szCs w:val="20"/>
              </w:rPr>
              <w:tab/>
              <w:t>Understanding of the world (past and present; people, culture and communities; the natural world) This area links with history, geography, science and RE in the National Curriculum.</w:t>
            </w:r>
          </w:p>
          <w:p w14:paraId="2BA79678" w14:textId="77777777" w:rsidR="00ED3FAD" w:rsidRDefault="005A55C1">
            <w:pPr>
              <w:pBdr>
                <w:top w:val="nil"/>
                <w:left w:val="nil"/>
                <w:bottom w:val="nil"/>
                <w:right w:val="nil"/>
                <w:between w:val="nil"/>
              </w:pBdr>
              <w:spacing w:after="200"/>
              <w:rPr>
                <w:color w:val="000000"/>
                <w:sz w:val="20"/>
                <w:szCs w:val="20"/>
              </w:rPr>
            </w:pPr>
            <w:r>
              <w:rPr>
                <w:color w:val="000000"/>
                <w:sz w:val="20"/>
                <w:szCs w:val="20"/>
              </w:rPr>
              <w:t>•</w:t>
            </w:r>
            <w:r>
              <w:rPr>
                <w:color w:val="000000"/>
                <w:sz w:val="20"/>
                <w:szCs w:val="20"/>
              </w:rPr>
              <w:tab/>
              <w:t>Expressive arts and design (creating with materials; being imaginative) This area links with art, music and design technology in the National Curriculum.</w:t>
            </w:r>
          </w:p>
        </w:tc>
      </w:tr>
    </w:tbl>
    <w:p w14:paraId="73305BC5" w14:textId="77777777" w:rsidR="00ED3FAD" w:rsidRDefault="005A55C1">
      <w:pPr>
        <w:pBdr>
          <w:top w:val="nil"/>
          <w:left w:val="nil"/>
          <w:bottom w:val="nil"/>
          <w:right w:val="nil"/>
          <w:between w:val="nil"/>
        </w:pBdr>
        <w:spacing w:line="240" w:lineRule="auto"/>
        <w:rPr>
          <w:rFonts w:ascii="Comic Sans MS" w:eastAsia="Comic Sans MS" w:hAnsi="Comic Sans MS" w:cs="Comic Sans MS"/>
          <w:color w:val="000000"/>
        </w:rPr>
      </w:pPr>
      <w:r>
        <w:rPr>
          <w:rFonts w:ascii="Comic Sans MS" w:eastAsia="Comic Sans MS" w:hAnsi="Comic Sans MS" w:cs="Comic Sans MS"/>
          <w:color w:val="000000"/>
        </w:rPr>
        <w:t>Each strand is associated with an early learning goal (ELG). These are what we use to measure children against at the end of reception (best fit model). In order to achieve a good level of development (GLD) at the end of foundation stage, children are expected to achieve the ELG’s in the prime areas, along with those associated with literacy and maths.</w:t>
      </w:r>
    </w:p>
    <w:p w14:paraId="213D86AF" w14:textId="77777777" w:rsidR="00ED3FAD" w:rsidRDefault="00ED3FAD">
      <w:pPr>
        <w:pBdr>
          <w:top w:val="nil"/>
          <w:left w:val="nil"/>
          <w:bottom w:val="nil"/>
          <w:right w:val="nil"/>
          <w:between w:val="nil"/>
        </w:pBdr>
        <w:spacing w:line="240" w:lineRule="auto"/>
        <w:rPr>
          <w:rFonts w:ascii="Comic Sans MS" w:eastAsia="Comic Sans MS" w:hAnsi="Comic Sans MS" w:cs="Comic Sans MS"/>
          <w:color w:val="000000"/>
        </w:rPr>
      </w:pPr>
    </w:p>
    <w:p w14:paraId="5064B3A0" w14:textId="77777777" w:rsidR="00ED3FAD" w:rsidRDefault="00ED3FAD">
      <w:pPr>
        <w:pBdr>
          <w:top w:val="nil"/>
          <w:left w:val="nil"/>
          <w:bottom w:val="nil"/>
          <w:right w:val="nil"/>
          <w:between w:val="nil"/>
        </w:pBdr>
        <w:spacing w:line="240" w:lineRule="auto"/>
        <w:rPr>
          <w:rFonts w:ascii="Comic Sans MS" w:eastAsia="Comic Sans MS" w:hAnsi="Comic Sans MS" w:cs="Comic Sans MS"/>
          <w:color w:val="000000"/>
        </w:rPr>
      </w:pPr>
    </w:p>
    <w:p w14:paraId="424BE8FA" w14:textId="77777777" w:rsidR="00ED3FAD" w:rsidRDefault="005A55C1">
      <w:pPr>
        <w:pBdr>
          <w:top w:val="nil"/>
          <w:left w:val="nil"/>
          <w:bottom w:val="nil"/>
          <w:right w:val="nil"/>
          <w:between w:val="nil"/>
        </w:pBdr>
        <w:spacing w:line="240" w:lineRule="auto"/>
        <w:rPr>
          <w:rFonts w:ascii="Comic Sans MS" w:eastAsia="Comic Sans MS" w:hAnsi="Comic Sans MS" w:cs="Comic Sans MS"/>
          <w:color w:val="000000"/>
        </w:rPr>
      </w:pPr>
      <w:r>
        <w:rPr>
          <w:rFonts w:ascii="Comic Sans MS" w:eastAsia="Comic Sans MS" w:hAnsi="Comic Sans MS" w:cs="Comic Sans MS"/>
          <w:color w:val="000000"/>
        </w:rPr>
        <w:t>Below is a brief summary of where the foundation stage ELG’s fit into the National Curriculum subjects in key stages 1 and 2.</w:t>
      </w:r>
    </w:p>
    <w:tbl>
      <w:tblPr>
        <w:tblStyle w:val="a0"/>
        <w:tblW w:w="15593"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3827"/>
        <w:gridCol w:w="6662"/>
        <w:gridCol w:w="3827"/>
      </w:tblGrid>
      <w:tr w:rsidR="00ED3FAD" w14:paraId="13080255" w14:textId="77777777">
        <w:tc>
          <w:tcPr>
            <w:tcW w:w="1277" w:type="dxa"/>
          </w:tcPr>
          <w:p w14:paraId="75358F37"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lastRenderedPageBreak/>
              <w:t xml:space="preserve">English </w:t>
            </w:r>
          </w:p>
        </w:tc>
        <w:tc>
          <w:tcPr>
            <w:tcW w:w="3827" w:type="dxa"/>
          </w:tcPr>
          <w:p w14:paraId="22C42D5D" w14:textId="77777777" w:rsidR="00ED3FAD" w:rsidRDefault="005A55C1">
            <w:pPr>
              <w:pBdr>
                <w:top w:val="nil"/>
                <w:left w:val="nil"/>
                <w:bottom w:val="nil"/>
                <w:right w:val="nil"/>
                <w:between w:val="nil"/>
              </w:pBdr>
              <w:tabs>
                <w:tab w:val="left" w:pos="1152"/>
              </w:tabs>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Literacy educational programme (taken from the EYFS Framework 2023)</w:t>
            </w:r>
          </w:p>
          <w:p w14:paraId="5B0D1057" w14:textId="77777777" w:rsidR="00ED3FAD" w:rsidRDefault="005A55C1">
            <w:pPr>
              <w:rPr>
                <w:rFonts w:ascii="Comic Sans MS" w:eastAsia="Comic Sans MS" w:hAnsi="Comic Sans MS" w:cs="Comic Sans MS"/>
                <w:sz w:val="18"/>
                <w:szCs w:val="18"/>
              </w:rPr>
            </w:pPr>
            <w:r>
              <w:rPr>
                <w:rFonts w:ascii="Comic Sans MS" w:eastAsia="Comic Sans MS" w:hAnsi="Comic Sans MS" w:cs="Comic Sans MS"/>
                <w:sz w:val="18"/>
                <w:szCs w:val="18"/>
              </w:rPr>
              <w:t xml:space="preserve">It is crucial for children to develop a life-long love of reading. Reading consists of two dimensions: language comprehension and word reading. Language comprehension </w:t>
            </w:r>
          </w:p>
          <w:p w14:paraId="1F38C55B" w14:textId="77777777" w:rsidR="00ED3FAD" w:rsidRDefault="005A55C1">
            <w:pPr>
              <w:rPr>
                <w:rFonts w:ascii="Comic Sans MS" w:eastAsia="Comic Sans MS" w:hAnsi="Comic Sans MS" w:cs="Comic Sans MS"/>
                <w:sz w:val="18"/>
                <w:szCs w:val="18"/>
              </w:rPr>
            </w:pPr>
            <w:r>
              <w:rPr>
                <w:rFonts w:ascii="Comic Sans MS" w:eastAsia="Comic Sans MS" w:hAnsi="Comic Sans MS" w:cs="Comic Sans MS"/>
                <w:sz w:val="18"/>
                <w:szCs w:val="18"/>
              </w:rPr>
              <w:t xml:space="preserve">(necessary for both reading and writing) starts from birth. It only develops when adults talk with children about the world around them and the books (stories and non-fiction)they read with them, and enjoy rhymes, poems and songs together. Skilled word reading, taught later, involves both the speedy working out of the pronunciation of unfamiliar </w:t>
            </w:r>
          </w:p>
          <w:p w14:paraId="5FF7EF2D" w14:textId="77777777" w:rsidR="00ED3FAD" w:rsidRDefault="005A55C1">
            <w:r>
              <w:rPr>
                <w:rFonts w:ascii="Comic Sans MS" w:eastAsia="Comic Sans MS" w:hAnsi="Comic Sans MS" w:cs="Comic Sans MS"/>
                <w:sz w:val="18"/>
                <w:szCs w:val="18"/>
              </w:rPr>
              <w:t>printed words (decoding) and the speedy recognition of familiar printed words. Writing  involves transcription (spelling and handwriting) and composition (articulating ideas and structuring them in speech, before writing).</w:t>
            </w:r>
          </w:p>
        </w:tc>
        <w:tc>
          <w:tcPr>
            <w:tcW w:w="6662" w:type="dxa"/>
          </w:tcPr>
          <w:p w14:paraId="459F7740"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Early learning goals that link to English: </w:t>
            </w:r>
          </w:p>
          <w:p w14:paraId="11AEAD4B"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Communication and language development</w:t>
            </w:r>
          </w:p>
          <w:p w14:paraId="753ABDF5"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Listening, attention and understanding –</w:t>
            </w:r>
          </w:p>
          <w:p w14:paraId="6996442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•Listen attentively and respond to what they hear with relevant questions, comments and actions when being read to and during whole class discussions and small group interactions </w:t>
            </w:r>
          </w:p>
          <w:p w14:paraId="44C2935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•Make comments about what they have heard and ask questions to clarify their understanding</w:t>
            </w:r>
          </w:p>
          <w:p w14:paraId="779C643F"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•Hold conversation when engaged in back-and-forth exchanges with their teacher and peers</w:t>
            </w:r>
          </w:p>
          <w:p w14:paraId="45BEC2B1"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ELG Speaking – </w:t>
            </w:r>
          </w:p>
          <w:p w14:paraId="423FD93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•Participate in small group, class and one-to-one discussions, offering their own ideas, using recently introduced vocabulary.</w:t>
            </w:r>
          </w:p>
          <w:p w14:paraId="267DEA4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•Offer explanations for why things might happen, making use of recently introduced vocabulary from stories, non-fiction, rhymes and poems when appropriate</w:t>
            </w:r>
          </w:p>
          <w:p w14:paraId="47927074"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•Express their ideas and feelings about their experiences using full sentences, including use of past, present and future tenses and making use of conjunctions, with modelling and support from their teacher.</w:t>
            </w:r>
          </w:p>
          <w:p w14:paraId="57F0DBDE" w14:textId="77777777" w:rsidR="00ED3FAD" w:rsidRDefault="00ED3FAD">
            <w:pPr>
              <w:pBdr>
                <w:top w:val="nil"/>
                <w:left w:val="nil"/>
                <w:bottom w:val="nil"/>
                <w:right w:val="nil"/>
                <w:between w:val="nil"/>
              </w:pBdr>
              <w:rPr>
                <w:rFonts w:ascii="Comic Sans MS" w:eastAsia="Comic Sans MS" w:hAnsi="Comic Sans MS" w:cs="Comic Sans MS"/>
                <w:i/>
                <w:color w:val="000000"/>
                <w:sz w:val="18"/>
                <w:szCs w:val="18"/>
              </w:rPr>
            </w:pPr>
          </w:p>
          <w:p w14:paraId="4E2FC9A9"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Physical development  (this links to the mechanics of writing/pencil control)</w:t>
            </w:r>
          </w:p>
          <w:p w14:paraId="1A583575"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ELG Fine motor skills – </w:t>
            </w:r>
          </w:p>
          <w:p w14:paraId="450793E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•Hold a pencil effectively in preparation for fluent writing – using the tripod grip in almost all cases</w:t>
            </w:r>
          </w:p>
          <w:p w14:paraId="4EC21348" w14:textId="77777777" w:rsidR="00ED3FAD" w:rsidRDefault="00ED3FAD">
            <w:pPr>
              <w:pBdr>
                <w:top w:val="nil"/>
                <w:left w:val="nil"/>
                <w:bottom w:val="nil"/>
                <w:right w:val="nil"/>
                <w:between w:val="nil"/>
              </w:pBdr>
              <w:rPr>
                <w:rFonts w:ascii="Comic Sans MS" w:eastAsia="Comic Sans MS" w:hAnsi="Comic Sans MS" w:cs="Comic Sans MS"/>
                <w:i/>
                <w:color w:val="000000"/>
                <w:sz w:val="18"/>
                <w:szCs w:val="18"/>
              </w:rPr>
            </w:pPr>
          </w:p>
          <w:p w14:paraId="066A8F7F"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Literacy</w:t>
            </w:r>
          </w:p>
          <w:p w14:paraId="410FA28D"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ELG Comprehension </w:t>
            </w:r>
          </w:p>
          <w:p w14:paraId="0FDBC38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•Demonstrate understanding of what has been read to them by retelling stories and narratives using their own words and recently introduced vocabulary.</w:t>
            </w:r>
          </w:p>
          <w:p w14:paraId="7CE8F6B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•Anticipate (where appropriate) key events in stories.</w:t>
            </w:r>
          </w:p>
          <w:p w14:paraId="104EDC0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•Use and understand recently introduced vocabulary during discussions about stories, non-fiction, rhymes and poems and during role play.</w:t>
            </w:r>
          </w:p>
          <w:p w14:paraId="3C5B958A"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Word reading</w:t>
            </w:r>
          </w:p>
          <w:p w14:paraId="2084B44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•Say a sound for each letter in the alphabet and at least 10 digraphs</w:t>
            </w:r>
          </w:p>
          <w:p w14:paraId="1E05369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•Read words consistent with their phonic knowledge by sound-blending.</w:t>
            </w:r>
          </w:p>
          <w:p w14:paraId="490C82D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•Read aloud simple sentences and books that are consistent with their phonic knowledge, including some common exception words.</w:t>
            </w:r>
          </w:p>
          <w:p w14:paraId="00055F16"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Writing</w:t>
            </w:r>
          </w:p>
          <w:p w14:paraId="691D79B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•Write recognisable letters, most of which are correctly formed.</w:t>
            </w:r>
          </w:p>
          <w:p w14:paraId="2AD2B66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•Spell words by identifying sounds in them and representing the sounds with a letter or letters.</w:t>
            </w:r>
          </w:p>
          <w:p w14:paraId="70AC3DB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•Write simple phrases and sentences that can be read by others.</w:t>
            </w:r>
          </w:p>
          <w:p w14:paraId="1AC9A84C" w14:textId="77777777" w:rsidR="00ED3FAD" w:rsidRDefault="00ED3FAD">
            <w:pPr>
              <w:pBdr>
                <w:top w:val="nil"/>
                <w:left w:val="nil"/>
                <w:bottom w:val="nil"/>
                <w:right w:val="nil"/>
                <w:between w:val="nil"/>
              </w:pBdr>
              <w:rPr>
                <w:rFonts w:ascii="Comic Sans MS" w:eastAsia="Comic Sans MS" w:hAnsi="Comic Sans MS" w:cs="Comic Sans MS"/>
                <w:i/>
                <w:color w:val="000000"/>
                <w:sz w:val="18"/>
                <w:szCs w:val="18"/>
              </w:rPr>
            </w:pPr>
          </w:p>
          <w:p w14:paraId="454A3244" w14:textId="328EC132"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Expressive arts and design (this links to re-telling and adapting familiar stories</w:t>
            </w:r>
            <w:r w:rsidR="001575C8">
              <w:rPr>
                <w:rFonts w:ascii="Comic Sans MS" w:eastAsia="Comic Sans MS" w:hAnsi="Comic Sans MS" w:cs="Comic Sans MS"/>
                <w:i/>
                <w:color w:val="000000"/>
                <w:sz w:val="18"/>
                <w:szCs w:val="18"/>
              </w:rPr>
              <w:t xml:space="preserve">). </w:t>
            </w:r>
          </w:p>
          <w:p w14:paraId="4A773F8E"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Being imaginative</w:t>
            </w:r>
          </w:p>
          <w:p w14:paraId="5BCE172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•Invent, adapt and recount narratives and stories with peers and their teacher</w:t>
            </w:r>
          </w:p>
        </w:tc>
        <w:tc>
          <w:tcPr>
            <w:tcW w:w="3827" w:type="dxa"/>
          </w:tcPr>
          <w:p w14:paraId="0C5B3AF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In foundation stage the children……</w:t>
            </w:r>
          </w:p>
          <w:p w14:paraId="22F0E820"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•Are taught phases 1, 2, 3 and 4 phonics (phonemes, graphemes, tricky words, high frequency words, segmenting and blending, letter names).</w:t>
            </w:r>
          </w:p>
          <w:p w14:paraId="43902C36" w14:textId="00DB0317" w:rsidR="00817E6A" w:rsidRDefault="00817E6A">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Use of Drawing Club the promote the love of reading and writing. </w:t>
            </w:r>
          </w:p>
          <w:p w14:paraId="0F05CC6D" w14:textId="58416EC4"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songs, rhymes and stories with, so that they can re-tell them independently.</w:t>
            </w:r>
          </w:p>
          <w:p w14:paraId="6C8018EF"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•Practise book skills eg where to find the front and back of a book, author, title, turning pages in order, tracking words from left to write, differences between words and letters, answering simple questions.</w:t>
            </w:r>
          </w:p>
          <w:p w14:paraId="616EAD81" w14:textId="5F6A0584"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•Learn how to form letters correctly using </w:t>
            </w:r>
            <w:r w:rsidR="001575C8">
              <w:rPr>
                <w:rFonts w:ascii="Comic Sans MS" w:eastAsia="Comic Sans MS" w:hAnsi="Comic Sans MS" w:cs="Comic Sans MS"/>
                <w:color w:val="000000"/>
                <w:sz w:val="18"/>
                <w:szCs w:val="18"/>
              </w:rPr>
              <w:t xml:space="preserve">Little Wandle phrases. </w:t>
            </w:r>
          </w:p>
          <w:p w14:paraId="6E030C1F"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•Learn how to write simple words and sentences using their phonics skills. </w:t>
            </w:r>
          </w:p>
          <w:p w14:paraId="05F4EE70"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•Gain a love of stories and reading from adults who share books regularly using props and puppets.</w:t>
            </w:r>
          </w:p>
          <w:p w14:paraId="206BE4D4"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•Read individually or in a small group with an adult each week.</w:t>
            </w:r>
          </w:p>
          <w:p w14:paraId="66365DF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•Have daily opportunities to practise their reading and writing skills indoors and outdoors in child-led provision.</w:t>
            </w:r>
          </w:p>
          <w:p w14:paraId="4EBF1150" w14:textId="77777777" w:rsidR="00ED3FAD" w:rsidRDefault="005A55C1">
            <w:pPr>
              <w:pBdr>
                <w:top w:val="nil"/>
                <w:left w:val="nil"/>
                <w:bottom w:val="nil"/>
                <w:right w:val="nil"/>
                <w:between w:val="nil"/>
              </w:pBdr>
              <w:rPr>
                <w:color w:val="000000"/>
                <w:sz w:val="18"/>
                <w:szCs w:val="18"/>
              </w:rPr>
            </w:pPr>
            <w:r>
              <w:rPr>
                <w:rFonts w:ascii="Comic Sans MS" w:eastAsia="Comic Sans MS" w:hAnsi="Comic Sans MS" w:cs="Comic Sans MS"/>
                <w:color w:val="000000"/>
                <w:sz w:val="18"/>
                <w:szCs w:val="18"/>
              </w:rPr>
              <w:t>•Are taught new vocabulary in context and staff are skilled in helping the children to use new vocabulary so that it becomes embedded. Vocab working walls used for each topic taught.</w:t>
            </w:r>
          </w:p>
        </w:tc>
      </w:tr>
      <w:tr w:rsidR="00ED3FAD" w14:paraId="0200B252" w14:textId="77777777">
        <w:tc>
          <w:tcPr>
            <w:tcW w:w="1277" w:type="dxa"/>
          </w:tcPr>
          <w:p w14:paraId="354E294E"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Maths </w:t>
            </w:r>
          </w:p>
        </w:tc>
        <w:tc>
          <w:tcPr>
            <w:tcW w:w="3827" w:type="dxa"/>
          </w:tcPr>
          <w:p w14:paraId="1293788B"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Mathematics educational programme (taken from the EYFS Framework 2023)</w:t>
            </w:r>
          </w:p>
          <w:p w14:paraId="3E8432DB" w14:textId="77777777" w:rsidR="00ED3FAD" w:rsidRDefault="005A55C1">
            <w:pPr>
              <w:rPr>
                <w:rFonts w:ascii="Comic Sans MS" w:eastAsia="Comic Sans MS" w:hAnsi="Comic Sans MS" w:cs="Comic Sans MS"/>
                <w:sz w:val="18"/>
                <w:szCs w:val="18"/>
              </w:rPr>
            </w:pPr>
            <w:r>
              <w:rPr>
                <w:rFonts w:ascii="Comic Sans MS" w:eastAsia="Comic Sans MS" w:hAnsi="Comic Sans MS" w:cs="Comic Sans MS"/>
                <w:sz w:val="18"/>
                <w:szCs w:val="18"/>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w:t>
            </w:r>
            <w:r>
              <w:rPr>
                <w:rFonts w:ascii="Comic Sans MS" w:eastAsia="Comic Sans MS" w:hAnsi="Comic Sans MS" w:cs="Comic Sans MS"/>
                <w:sz w:val="18"/>
                <w:szCs w:val="18"/>
              </w:rPr>
              <w:lastRenderedPageBreak/>
              <w:t xml:space="preserve">children to develop their spatial reasoning skills across all areas of mathematics including shape, space and measures. It is important that children develop positive attitudes and interests in mathematics, look for patterns and relationships, spot connections, ‘have a go’, talk to </w:t>
            </w:r>
          </w:p>
          <w:p w14:paraId="709FC489" w14:textId="77777777" w:rsidR="00ED3FAD" w:rsidRDefault="005A55C1">
            <w:r>
              <w:rPr>
                <w:rFonts w:ascii="Comic Sans MS" w:eastAsia="Comic Sans MS" w:hAnsi="Comic Sans MS" w:cs="Comic Sans MS"/>
                <w:sz w:val="18"/>
                <w:szCs w:val="18"/>
              </w:rPr>
              <w:t>adults and peers about what they notice and not be afraid to make mistakes</w:t>
            </w:r>
          </w:p>
        </w:tc>
        <w:tc>
          <w:tcPr>
            <w:tcW w:w="6662" w:type="dxa"/>
          </w:tcPr>
          <w:p w14:paraId="3C43B8D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Early learning goals that link to maths:</w:t>
            </w:r>
          </w:p>
          <w:p w14:paraId="0D1656A4"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Mathematics</w:t>
            </w:r>
          </w:p>
          <w:p w14:paraId="2D0678D8"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ELG Number - </w:t>
            </w:r>
          </w:p>
          <w:p w14:paraId="6C56B0D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•Have a deep understanding of number to 10, including the composition of each number.</w:t>
            </w:r>
          </w:p>
          <w:p w14:paraId="54CAEEB0"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•Subitise (recognise quantities without counting) up to 5.</w:t>
            </w:r>
          </w:p>
          <w:p w14:paraId="0833B3F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•Automatically recall (without reference to rhymes, counting or other aids) number bonds up to 5 (including subtraction facts) and some number bonds to 10, including double facts.</w:t>
            </w:r>
          </w:p>
          <w:p w14:paraId="428C2FB9"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ELG Numerical patterns - </w:t>
            </w:r>
          </w:p>
          <w:p w14:paraId="170FA500"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•Verbally count beyond 20, recognising the pattern of the counting system.</w:t>
            </w:r>
          </w:p>
          <w:p w14:paraId="4E39ADD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•Compare quantities up to 10 in different contexts, recognising when one quantity is greater than, less than or the same as the other Quantity`.</w:t>
            </w:r>
          </w:p>
          <w:p w14:paraId="15CEFDD4"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•Explore and represent patterns within numbers up to 10, including evens and odds, double facts and how quantities can be distributed equally</w:t>
            </w:r>
          </w:p>
          <w:p w14:paraId="40EC76FF" w14:textId="77777777" w:rsidR="00ED3FAD" w:rsidRDefault="00ED3FAD">
            <w:pPr>
              <w:pBdr>
                <w:top w:val="nil"/>
                <w:left w:val="nil"/>
                <w:bottom w:val="nil"/>
                <w:right w:val="nil"/>
                <w:between w:val="nil"/>
              </w:pBdr>
              <w:rPr>
                <w:rFonts w:ascii="Comic Sans MS" w:eastAsia="Comic Sans MS" w:hAnsi="Comic Sans MS" w:cs="Comic Sans MS"/>
                <w:color w:val="000000"/>
                <w:sz w:val="18"/>
                <w:szCs w:val="18"/>
              </w:rPr>
            </w:pPr>
          </w:p>
          <w:p w14:paraId="4A9DEB54" w14:textId="49592E8F" w:rsidR="00ED3FAD" w:rsidRDefault="005A55C1">
            <w:pPr>
              <w:pBdr>
                <w:top w:val="nil"/>
                <w:left w:val="nil"/>
                <w:bottom w:val="nil"/>
                <w:right w:val="nil"/>
                <w:between w:val="nil"/>
              </w:pBdr>
              <w:rPr>
                <w:color w:val="000000"/>
                <w:sz w:val="18"/>
                <w:szCs w:val="18"/>
              </w:rPr>
            </w:pPr>
            <w:r>
              <w:rPr>
                <w:rFonts w:ascii="Comic Sans MS" w:eastAsia="Comic Sans MS" w:hAnsi="Comic Sans MS" w:cs="Comic Sans MS"/>
                <w:color w:val="000000"/>
                <w:sz w:val="18"/>
                <w:szCs w:val="18"/>
              </w:rPr>
              <w:t>In reception we use White Rose Maths for continuous provision. The lessons are always hands-on, and based on concrete, pictorial and abstract methods where possible.</w:t>
            </w:r>
          </w:p>
        </w:tc>
        <w:tc>
          <w:tcPr>
            <w:tcW w:w="3827" w:type="dxa"/>
          </w:tcPr>
          <w:p w14:paraId="2759D56D"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3C5D7D4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•Sing lots of number songs and rhymes whilst learning to count forwards and backwards.</w:t>
            </w:r>
          </w:p>
          <w:p w14:paraId="699B0B7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all about shapes and their properties so that they can describe them in simple terms.</w:t>
            </w:r>
          </w:p>
          <w:p w14:paraId="7C13C0C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•Use a range of equipment to explore capacity, weight, size and money in real-life situations (such as tape measures, balances, water toys, a till and real coins).</w:t>
            </w:r>
          </w:p>
          <w:p w14:paraId="1CD859E2"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number facts such as number bonds and doubles to enable fast recall.</w:t>
            </w:r>
          </w:p>
          <w:p w14:paraId="32FCEBA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•Practise counting regular and irregular arrangements of objects accurately.</w:t>
            </w:r>
          </w:p>
          <w:p w14:paraId="2BEA04A5"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how to add two numbers together and how to subtract a small number from a bigger number.</w:t>
            </w:r>
          </w:p>
          <w:p w14:paraId="4BC0FBA4"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•Have daily opportunities to practise their maths skills indoors and outdoors in child-led provision.</w:t>
            </w:r>
          </w:p>
          <w:p w14:paraId="4582AA4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•Are taught how to write numerals.</w:t>
            </w:r>
          </w:p>
          <w:p w14:paraId="40CB4E9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•Play lots of games in order to practise counting and recognising numerals.</w:t>
            </w:r>
          </w:p>
          <w:p w14:paraId="5293E1A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how to put numbers in the correct order on a number-line.</w:t>
            </w:r>
          </w:p>
          <w:p w14:paraId="0E44D735" w14:textId="77777777" w:rsidR="00ED3FAD" w:rsidRDefault="005A55C1">
            <w:pPr>
              <w:pBdr>
                <w:top w:val="nil"/>
                <w:left w:val="nil"/>
                <w:bottom w:val="nil"/>
                <w:right w:val="nil"/>
                <w:between w:val="nil"/>
              </w:pBdr>
              <w:rPr>
                <w:color w:val="000000"/>
                <w:sz w:val="18"/>
                <w:szCs w:val="18"/>
              </w:rPr>
            </w:pPr>
            <w:r>
              <w:rPr>
                <w:rFonts w:ascii="Comic Sans MS" w:eastAsia="Comic Sans MS" w:hAnsi="Comic Sans MS" w:cs="Comic Sans MS"/>
                <w:color w:val="000000"/>
                <w:sz w:val="18"/>
                <w:szCs w:val="18"/>
              </w:rPr>
              <w:t>•Take part in reasoning and problem-solving activities appropriate to their age.</w:t>
            </w:r>
          </w:p>
        </w:tc>
      </w:tr>
      <w:tr w:rsidR="00ED3FAD" w14:paraId="4F9DB288" w14:textId="77777777">
        <w:tc>
          <w:tcPr>
            <w:tcW w:w="1277" w:type="dxa"/>
          </w:tcPr>
          <w:p w14:paraId="6FC5B1C1"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lastRenderedPageBreak/>
              <w:t>Science</w:t>
            </w:r>
          </w:p>
        </w:tc>
        <w:tc>
          <w:tcPr>
            <w:tcW w:w="3827" w:type="dxa"/>
          </w:tcPr>
          <w:p w14:paraId="0E411B46"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of the world educational programme (taken from the EYFS Framework 2023)</w:t>
            </w:r>
          </w:p>
          <w:p w14:paraId="72C01508"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6662" w:type="dxa"/>
          </w:tcPr>
          <w:p w14:paraId="4DF3D47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Early learning goals that link to science:</w:t>
            </w:r>
          </w:p>
          <w:p w14:paraId="1E2B6733"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 xml:space="preserve">EYFS - Understanding the world </w:t>
            </w:r>
          </w:p>
          <w:p w14:paraId="0222D451"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The natural world</w:t>
            </w:r>
          </w:p>
          <w:p w14:paraId="0D37D12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•Explore the natural world around them, making observations and drawing pictures of animals and plants.</w:t>
            </w:r>
          </w:p>
          <w:p w14:paraId="315FF26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•Know some similarities and differences between the natural world around them and contrasting environments, drawing on their experiences and what has been read in class.</w:t>
            </w:r>
          </w:p>
          <w:p w14:paraId="48E34874" w14:textId="77777777" w:rsidR="00ED3FAD" w:rsidRDefault="005A55C1">
            <w:pPr>
              <w:pBdr>
                <w:top w:val="nil"/>
                <w:left w:val="nil"/>
                <w:bottom w:val="nil"/>
                <w:right w:val="nil"/>
                <w:between w:val="nil"/>
              </w:pBdr>
              <w:rPr>
                <w:color w:val="000000"/>
                <w:sz w:val="18"/>
                <w:szCs w:val="18"/>
              </w:rPr>
            </w:pPr>
            <w:r>
              <w:rPr>
                <w:rFonts w:ascii="Comic Sans MS" w:eastAsia="Comic Sans MS" w:hAnsi="Comic Sans MS" w:cs="Comic Sans MS"/>
                <w:color w:val="000000"/>
                <w:sz w:val="18"/>
                <w:szCs w:val="18"/>
              </w:rPr>
              <w:t>•Understand some important processes and changes in the natural world around them, including the seasons and changing states of matter</w:t>
            </w:r>
          </w:p>
        </w:tc>
        <w:tc>
          <w:tcPr>
            <w:tcW w:w="3827" w:type="dxa"/>
          </w:tcPr>
          <w:p w14:paraId="525F5C1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2F5C237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•Explore their own bodies and their senses</w:t>
            </w:r>
          </w:p>
          <w:p w14:paraId="7CC9488B"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to name the parts of the body and what we use them for.</w:t>
            </w:r>
          </w:p>
          <w:p w14:paraId="50F1052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about animals and their homes, including pets, farm animals and wild animals.</w:t>
            </w:r>
          </w:p>
          <w:p w14:paraId="4960021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•Observe changes like the seasons changing, plants and flowers growing. They are supported to notice and talk about what is happening and why.</w:t>
            </w:r>
          </w:p>
          <w:p w14:paraId="033CDA1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about being healthy, including eating a range of foods and taking part in exercise.</w:t>
            </w:r>
          </w:p>
          <w:p w14:paraId="50866A02" w14:textId="77777777" w:rsidR="00ED3FAD" w:rsidRDefault="005A55C1">
            <w:pPr>
              <w:pBdr>
                <w:top w:val="nil"/>
                <w:left w:val="nil"/>
                <w:bottom w:val="nil"/>
                <w:right w:val="nil"/>
                <w:between w:val="nil"/>
              </w:pBdr>
              <w:rPr>
                <w:color w:val="000000"/>
                <w:sz w:val="18"/>
                <w:szCs w:val="18"/>
              </w:rPr>
            </w:pPr>
            <w:r>
              <w:rPr>
                <w:rFonts w:ascii="Comic Sans MS" w:eastAsia="Comic Sans MS" w:hAnsi="Comic Sans MS" w:cs="Comic Sans MS"/>
                <w:color w:val="000000"/>
                <w:sz w:val="18"/>
                <w:szCs w:val="18"/>
              </w:rPr>
              <w:t>•Develop a sense of curiosity and exploration through a range of resources relating to our topics, eg magnets, magnifying glasses, colour paddles, things to smell and taste etc, and through the continuous provision areas such as sand, water, small world, construction etc.</w:t>
            </w:r>
          </w:p>
        </w:tc>
      </w:tr>
      <w:tr w:rsidR="00ED3FAD" w14:paraId="48DE1C5F" w14:textId="77777777">
        <w:tc>
          <w:tcPr>
            <w:tcW w:w="1277" w:type="dxa"/>
          </w:tcPr>
          <w:p w14:paraId="6FD6FA26"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lastRenderedPageBreak/>
              <w:t xml:space="preserve">History </w:t>
            </w:r>
          </w:p>
        </w:tc>
        <w:tc>
          <w:tcPr>
            <w:tcW w:w="3827" w:type="dxa"/>
          </w:tcPr>
          <w:p w14:paraId="25476F7B"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of the world educational programme (taken from the EYFS Framework 2023)</w:t>
            </w:r>
          </w:p>
          <w:p w14:paraId="408C75E9"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6662" w:type="dxa"/>
          </w:tcPr>
          <w:p w14:paraId="67943645"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Early learning goals that link to history are :</w:t>
            </w:r>
          </w:p>
          <w:p w14:paraId="3BF2F1F9"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Understanding the world</w:t>
            </w:r>
          </w:p>
          <w:p w14:paraId="7239AF6D"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Past and present</w:t>
            </w:r>
          </w:p>
          <w:p w14:paraId="2A0BDDDD"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Talk about the lives of people around them and their roles in society.</w:t>
            </w:r>
          </w:p>
          <w:p w14:paraId="244B251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Know some similarities and difference between things in the past and now, drawing on their experiences and what has been read in class.</w:t>
            </w:r>
          </w:p>
          <w:p w14:paraId="71DB2AA9"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Understand the past through settings, characters and events encountered in books read in class and storytelling.</w:t>
            </w:r>
          </w:p>
          <w:p w14:paraId="00009BE5" w14:textId="77777777" w:rsidR="00ED3FAD" w:rsidRDefault="00ED3FAD">
            <w:pPr>
              <w:pBdr>
                <w:top w:val="nil"/>
                <w:left w:val="nil"/>
                <w:bottom w:val="nil"/>
                <w:right w:val="nil"/>
                <w:between w:val="nil"/>
              </w:pBdr>
              <w:rPr>
                <w:rFonts w:ascii="Comic Sans MS" w:eastAsia="Comic Sans MS" w:hAnsi="Comic Sans MS" w:cs="Comic Sans MS"/>
                <w:color w:val="000000"/>
                <w:sz w:val="18"/>
                <w:szCs w:val="18"/>
              </w:rPr>
            </w:pPr>
          </w:p>
        </w:tc>
        <w:tc>
          <w:tcPr>
            <w:tcW w:w="3827" w:type="dxa"/>
          </w:tcPr>
          <w:p w14:paraId="3269557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0E0095B2"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Look at pictures of themselves now and themselves as babies, and talk about how they have changed.</w:t>
            </w:r>
          </w:p>
          <w:p w14:paraId="477B784C" w14:textId="48AE2454"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 Learn about families – children, parents, grandparents – and relate to the past, </w:t>
            </w:r>
            <w:r w:rsidR="008A5199">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parents were once babies, then children etc.</w:t>
            </w:r>
          </w:p>
          <w:p w14:paraId="66C2E302"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Learn vocabulary that helps them to talk about the past, present and future such as yesterday, today, tomorrow, last week, this week, next week, last year, this year, next year, a long time ago.</w:t>
            </w:r>
          </w:p>
          <w:p w14:paraId="5D8BB70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Listen to stories that are set in the past.</w:t>
            </w:r>
          </w:p>
          <w:p w14:paraId="53F9E960" w14:textId="1D26251C"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Compare things in the past and now, linked to our topics (</w:t>
            </w:r>
            <w:r w:rsidR="008A5199">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emergency vehicles, houses, space rockets etc).</w:t>
            </w:r>
          </w:p>
          <w:p w14:paraId="357AF38C" w14:textId="47407464"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 Learn the names of some significant people from the past, </w:t>
            </w:r>
            <w:r w:rsidRPr="008A5199">
              <w:rPr>
                <w:rFonts w:ascii="Comic Sans MS" w:eastAsia="Comic Sans MS" w:hAnsi="Comic Sans MS" w:cs="Comic Sans MS"/>
                <w:color w:val="000000"/>
                <w:sz w:val="18"/>
                <w:szCs w:val="18"/>
              </w:rPr>
              <w:t>such as Guy Fawkes,</w:t>
            </w:r>
            <w:r>
              <w:rPr>
                <w:rFonts w:ascii="Comic Sans MS" w:eastAsia="Comic Sans MS" w:hAnsi="Comic Sans MS" w:cs="Comic Sans MS"/>
                <w:color w:val="000000"/>
                <w:sz w:val="18"/>
                <w:szCs w:val="18"/>
              </w:rPr>
              <w:t xml:space="preserve"> </w:t>
            </w:r>
          </w:p>
        </w:tc>
      </w:tr>
      <w:tr w:rsidR="00ED3FAD" w14:paraId="5100FF5B" w14:textId="77777777">
        <w:tc>
          <w:tcPr>
            <w:tcW w:w="1277" w:type="dxa"/>
          </w:tcPr>
          <w:p w14:paraId="0BF3528A"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Geography </w:t>
            </w:r>
          </w:p>
        </w:tc>
        <w:tc>
          <w:tcPr>
            <w:tcW w:w="3827" w:type="dxa"/>
          </w:tcPr>
          <w:p w14:paraId="10B22C70"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of the world educational programme (taken from the EYFS Framework 2023)</w:t>
            </w:r>
          </w:p>
          <w:p w14:paraId="419567E1" w14:textId="62816413"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w:t>
            </w:r>
            <w:r>
              <w:rPr>
                <w:rFonts w:ascii="Comic Sans MS" w:eastAsia="Comic Sans MS" w:hAnsi="Comic Sans MS" w:cs="Comic Sans MS"/>
                <w:color w:val="000000"/>
                <w:sz w:val="18"/>
                <w:szCs w:val="18"/>
              </w:rPr>
              <w:lastRenderedPageBreak/>
              <w:t>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6662" w:type="dxa"/>
          </w:tcPr>
          <w:p w14:paraId="1BBEEE1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Early learning goals that link to geography are:</w:t>
            </w:r>
          </w:p>
          <w:p w14:paraId="06C1C467"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Understanding the world</w:t>
            </w:r>
          </w:p>
          <w:p w14:paraId="52984C2E"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People, culture and communities</w:t>
            </w:r>
          </w:p>
          <w:p w14:paraId="37AF535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Describe their immediate environment using knowledge from observation, discussion, stories, non-fiction texts and maps.</w:t>
            </w:r>
          </w:p>
          <w:p w14:paraId="5C1DB14F"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Explain some similarities and differences between life in this country and life in other countries, drawing on knowledge from stories, non-fiction texts and – when appropriate – maps.</w:t>
            </w:r>
          </w:p>
        </w:tc>
        <w:tc>
          <w:tcPr>
            <w:tcW w:w="3827" w:type="dxa"/>
          </w:tcPr>
          <w:p w14:paraId="7A28091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6CF114E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 Look at and talk about where they live. </w:t>
            </w:r>
          </w:p>
          <w:p w14:paraId="77BB3362" w14:textId="7E81697C"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 Learn that their school is in </w:t>
            </w:r>
            <w:r w:rsidR="005E13D9">
              <w:rPr>
                <w:rFonts w:ascii="Comic Sans MS" w:eastAsia="Comic Sans MS" w:hAnsi="Comic Sans MS" w:cs="Comic Sans MS"/>
                <w:color w:val="000000"/>
                <w:sz w:val="18"/>
                <w:szCs w:val="18"/>
              </w:rPr>
              <w:t>Hingham</w:t>
            </w:r>
            <w:r>
              <w:rPr>
                <w:rFonts w:ascii="Comic Sans MS" w:eastAsia="Comic Sans MS" w:hAnsi="Comic Sans MS" w:cs="Comic Sans MS"/>
                <w:color w:val="000000"/>
                <w:sz w:val="18"/>
                <w:szCs w:val="18"/>
              </w:rPr>
              <w:t>, which is in England.</w:t>
            </w:r>
          </w:p>
          <w:p w14:paraId="63AF3E98" w14:textId="258FFFD1"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 Talk about different places that they visit </w:t>
            </w:r>
            <w:r w:rsidR="008A5199">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the park, the beach, the farm, and can talk about some of the similarities and differences.</w:t>
            </w:r>
          </w:p>
          <w:p w14:paraId="55014122" w14:textId="4370B5E1"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Explore maps and make their own maps (often linked to stories</w:t>
            </w:r>
            <w:r w:rsidR="008A5199">
              <w:rPr>
                <w:rFonts w:ascii="Comic Sans MS" w:eastAsia="Comic Sans MS" w:hAnsi="Comic Sans MS" w:cs="Comic Sans MS"/>
                <w:color w:val="000000"/>
                <w:sz w:val="18"/>
                <w:szCs w:val="18"/>
              </w:rPr>
              <w:t>).</w:t>
            </w:r>
          </w:p>
          <w:p w14:paraId="2C2C8F1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 Listen to stories which are set in different places, particularly different countries – this gives the opportunity to talk about how other countries are similar and different.</w:t>
            </w:r>
          </w:p>
          <w:p w14:paraId="46D0BD75" w14:textId="15E33EC5"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Explore different places through some of our topics (</w:t>
            </w:r>
            <w:r w:rsidR="008A5199">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animals - explore the different places they might </w:t>
            </w:r>
            <w:r w:rsidR="00020AA4">
              <w:rPr>
                <w:rFonts w:ascii="Comic Sans MS" w:eastAsia="Comic Sans MS" w:hAnsi="Comic Sans MS" w:cs="Comic Sans MS"/>
                <w:color w:val="000000"/>
                <w:sz w:val="18"/>
                <w:szCs w:val="18"/>
              </w:rPr>
              <w:t>live; festivals</w:t>
            </w:r>
            <w:r>
              <w:rPr>
                <w:rFonts w:ascii="Comic Sans MS" w:eastAsia="Comic Sans MS" w:hAnsi="Comic Sans MS" w:cs="Comic Sans MS"/>
                <w:color w:val="000000"/>
                <w:sz w:val="18"/>
                <w:szCs w:val="18"/>
              </w:rPr>
              <w:t xml:space="preserve">/celebrations – learn about celebrations in other countries and this country </w:t>
            </w:r>
            <w:r w:rsidR="0018778C">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Chinese New Year, Diwali)</w:t>
            </w:r>
          </w:p>
        </w:tc>
      </w:tr>
      <w:tr w:rsidR="00ED3FAD" w14:paraId="486306DE" w14:textId="77777777">
        <w:tc>
          <w:tcPr>
            <w:tcW w:w="1277" w:type="dxa"/>
          </w:tcPr>
          <w:p w14:paraId="2E511556"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lastRenderedPageBreak/>
              <w:t xml:space="preserve">Physical Development </w:t>
            </w:r>
          </w:p>
        </w:tc>
        <w:tc>
          <w:tcPr>
            <w:tcW w:w="3827" w:type="dxa"/>
          </w:tcPr>
          <w:p w14:paraId="77AC3E75"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Physical development educational programme (taken from the EYFS Framework 2023)</w:t>
            </w:r>
          </w:p>
          <w:p w14:paraId="25E513E1"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w:t>
            </w:r>
            <w:r>
              <w:rPr>
                <w:rFonts w:ascii="Comic Sans MS" w:eastAsia="Comic Sans MS" w:hAnsi="Comic Sans MS" w:cs="Comic Sans MS"/>
                <w:color w:val="000000"/>
                <w:sz w:val="18"/>
                <w:szCs w:val="18"/>
              </w:rPr>
              <w:lastRenderedPageBreak/>
              <w:t>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c>
          <w:tcPr>
            <w:tcW w:w="6662" w:type="dxa"/>
          </w:tcPr>
          <w:p w14:paraId="60385E80"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Early learning goals that link to PE:</w:t>
            </w:r>
          </w:p>
          <w:p w14:paraId="6D8E4471"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Physical development</w:t>
            </w:r>
          </w:p>
          <w:p w14:paraId="05E48B21"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Gross motor skills</w:t>
            </w:r>
          </w:p>
          <w:p w14:paraId="2BBA300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Negotiate space and obstacles safely, with consideration for themselves and others.</w:t>
            </w:r>
          </w:p>
          <w:p w14:paraId="20D066FD"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Demonstrate strength, balance and coordination when playing.</w:t>
            </w:r>
          </w:p>
          <w:p w14:paraId="760BBC7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Move energetically, such as running, jumping, hopping, skipping and climbing.</w:t>
            </w:r>
          </w:p>
        </w:tc>
        <w:tc>
          <w:tcPr>
            <w:tcW w:w="3827" w:type="dxa"/>
          </w:tcPr>
          <w:p w14:paraId="3B4A2927"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18E31A82" w14:textId="7D353454" w:rsidR="00ED3FAD" w:rsidRPr="005E13D9" w:rsidRDefault="005A55C1" w:rsidP="005E13D9">
            <w:pPr>
              <w:pStyle w:val="ListParagraph"/>
              <w:numPr>
                <w:ilvl w:val="0"/>
                <w:numId w:val="6"/>
              </w:numPr>
              <w:pBdr>
                <w:top w:val="nil"/>
                <w:left w:val="nil"/>
                <w:bottom w:val="nil"/>
                <w:right w:val="nil"/>
                <w:between w:val="nil"/>
              </w:pBdr>
              <w:rPr>
                <w:rFonts w:ascii="Comic Sans MS" w:eastAsia="Comic Sans MS" w:hAnsi="Comic Sans MS" w:cs="Comic Sans MS"/>
                <w:color w:val="000000"/>
                <w:sz w:val="18"/>
                <w:szCs w:val="18"/>
              </w:rPr>
            </w:pPr>
            <w:r w:rsidRPr="005E13D9">
              <w:rPr>
                <w:rFonts w:ascii="Comic Sans MS" w:eastAsia="Comic Sans MS" w:hAnsi="Comic Sans MS" w:cs="Comic Sans MS"/>
                <w:color w:val="000000"/>
                <w:sz w:val="18"/>
                <w:szCs w:val="18"/>
              </w:rPr>
              <w:t>Are physically active every day both indoors and outdoors.</w:t>
            </w:r>
          </w:p>
          <w:p w14:paraId="5B7CB36F" w14:textId="0045234B"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 Have regular access to a range of resources to develop strength, balance and co-ordination </w:t>
            </w:r>
            <w:r w:rsidR="00020AA4">
              <w:rPr>
                <w:rFonts w:ascii="Comic Sans MS" w:eastAsia="Comic Sans MS" w:hAnsi="Comic Sans MS" w:cs="Comic Sans MS"/>
                <w:color w:val="000000"/>
                <w:sz w:val="18"/>
                <w:szCs w:val="18"/>
              </w:rPr>
              <w:t>e.g.</w:t>
            </w:r>
            <w:r w:rsidR="00AE640B">
              <w:rPr>
                <w:rFonts w:ascii="Comic Sans MS" w:eastAsia="Comic Sans MS" w:hAnsi="Comic Sans MS" w:cs="Comic Sans MS"/>
                <w:color w:val="000000"/>
                <w:sz w:val="18"/>
                <w:szCs w:val="18"/>
              </w:rPr>
              <w:t xml:space="preserve">, bikes, balance bikes, scooters, </w:t>
            </w:r>
            <w:r>
              <w:rPr>
                <w:rFonts w:ascii="Comic Sans MS" w:eastAsia="Comic Sans MS" w:hAnsi="Comic Sans MS" w:cs="Comic Sans MS"/>
                <w:color w:val="000000"/>
                <w:sz w:val="18"/>
                <w:szCs w:val="18"/>
              </w:rPr>
              <w:t>climbing equipment, bats and balls, large tyres, and equipment to build obstacle courses etc</w:t>
            </w:r>
          </w:p>
          <w:p w14:paraId="59FC8ABB" w14:textId="77777777" w:rsidR="00ED3FAD" w:rsidRDefault="005A55C1">
            <w:pPr>
              <w:pBdr>
                <w:top w:val="nil"/>
                <w:left w:val="nil"/>
                <w:bottom w:val="nil"/>
                <w:right w:val="nil"/>
                <w:between w:val="nil"/>
              </w:pBdr>
              <w:rPr>
                <w:color w:val="000000"/>
              </w:rPr>
            </w:pPr>
            <w:r>
              <w:rPr>
                <w:rFonts w:ascii="Comic Sans MS" w:eastAsia="Comic Sans MS" w:hAnsi="Comic Sans MS" w:cs="Comic Sans MS"/>
                <w:color w:val="000000"/>
                <w:sz w:val="18"/>
                <w:szCs w:val="18"/>
              </w:rPr>
              <w:t>• Have many opportunities outdoors to be energetic. We operate a free-flow system indoors and outdoors so that children who learn better when physically active can choose to spend more time than others outside.</w:t>
            </w:r>
          </w:p>
        </w:tc>
      </w:tr>
      <w:tr w:rsidR="00ED3FAD" w14:paraId="60089B23" w14:textId="77777777">
        <w:tc>
          <w:tcPr>
            <w:tcW w:w="1277" w:type="dxa"/>
          </w:tcPr>
          <w:p w14:paraId="1A0B51CF"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Art</w:t>
            </w:r>
          </w:p>
        </w:tc>
        <w:tc>
          <w:tcPr>
            <w:tcW w:w="3827" w:type="dxa"/>
          </w:tcPr>
          <w:p w14:paraId="3F4E3FE6"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Expressive arts and design educational programme (taken from the EYFS Framework 2023)</w:t>
            </w:r>
          </w:p>
          <w:p w14:paraId="37F64242"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6662" w:type="dxa"/>
          </w:tcPr>
          <w:p w14:paraId="7D58A06F"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Early learning goals that link to art:</w:t>
            </w:r>
          </w:p>
          <w:p w14:paraId="4C0FC6F2"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 xml:space="preserve">EYFS - Expressive arts and design </w:t>
            </w:r>
          </w:p>
          <w:p w14:paraId="14501F3D"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Creating with materials</w:t>
            </w:r>
          </w:p>
          <w:p w14:paraId="60CB1B29"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Safely use and explore a variety of materials, tools and techniques, experimenting with colour, design, texture, form and function.</w:t>
            </w:r>
          </w:p>
          <w:p w14:paraId="6ADDCFFB"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Share their creations, explaining the process they have used.</w:t>
            </w:r>
          </w:p>
          <w:p w14:paraId="5A80B31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Make use of props and materials when role playing characters in narratives and stories.</w:t>
            </w:r>
          </w:p>
          <w:p w14:paraId="16634A35" w14:textId="77777777" w:rsidR="00ED3FAD" w:rsidRDefault="00ED3FAD">
            <w:pPr>
              <w:pBdr>
                <w:top w:val="nil"/>
                <w:left w:val="nil"/>
                <w:bottom w:val="nil"/>
                <w:right w:val="nil"/>
                <w:between w:val="nil"/>
              </w:pBdr>
              <w:rPr>
                <w:rFonts w:ascii="Comic Sans MS" w:eastAsia="Comic Sans MS" w:hAnsi="Comic Sans MS" w:cs="Comic Sans MS"/>
                <w:color w:val="000000"/>
                <w:sz w:val="18"/>
                <w:szCs w:val="18"/>
              </w:rPr>
            </w:pPr>
          </w:p>
          <w:p w14:paraId="7A22865A"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 Physical development</w:t>
            </w:r>
          </w:p>
          <w:p w14:paraId="19892641"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Fine motor</w:t>
            </w:r>
          </w:p>
          <w:p w14:paraId="3D8D5352"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Use a range of small tools, including scissors, paintbrushes and cutlery.</w:t>
            </w:r>
          </w:p>
        </w:tc>
        <w:tc>
          <w:tcPr>
            <w:tcW w:w="3827" w:type="dxa"/>
          </w:tcPr>
          <w:p w14:paraId="71C2441B"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44BBBF69"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•Have daily access to a range of media and materials eg different types of paper, varying thickness/hardness of pencils, thick and thin brushes, paint, paint sticks, pastels etc. in continuous provision.</w:t>
            </w:r>
          </w:p>
          <w:p w14:paraId="25BE4694" w14:textId="76876CA5" w:rsidR="003E1B56" w:rsidRPr="003E1B56" w:rsidRDefault="005A55C1" w:rsidP="003E1B56">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•Are taught different techniques such as drawing, painting, printing, collage, which they can then practise independently.</w:t>
            </w:r>
          </w:p>
          <w:p w14:paraId="490D16F9" w14:textId="52EAB206"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•Explore colour-mixing through our </w:t>
            </w:r>
            <w:r w:rsidR="00AE640B">
              <w:rPr>
                <w:rFonts w:ascii="Comic Sans MS" w:eastAsia="Comic Sans MS" w:hAnsi="Comic Sans MS" w:cs="Comic Sans MS"/>
                <w:color w:val="000000"/>
                <w:sz w:val="18"/>
                <w:szCs w:val="18"/>
              </w:rPr>
              <w:t>pain</w:t>
            </w:r>
            <w:r w:rsidR="00F578E7">
              <w:rPr>
                <w:rFonts w:ascii="Comic Sans MS" w:eastAsia="Comic Sans MS" w:hAnsi="Comic Sans MS" w:cs="Comic Sans MS"/>
                <w:color w:val="000000"/>
                <w:sz w:val="18"/>
                <w:szCs w:val="18"/>
              </w:rPr>
              <w:t>ting station.</w:t>
            </w:r>
            <w:r w:rsidR="00304FC0">
              <w:rPr>
                <w:rFonts w:ascii="Comic Sans MS" w:eastAsia="Comic Sans MS" w:hAnsi="Comic Sans MS" w:cs="Comic Sans MS"/>
                <w:color w:val="000000"/>
                <w:sz w:val="18"/>
                <w:szCs w:val="18"/>
              </w:rPr>
              <w:t xml:space="preserve"> </w:t>
            </w:r>
          </w:p>
          <w:p w14:paraId="678C0010" w14:textId="66932DCC" w:rsidR="003E1B56" w:rsidRDefault="0077544B" w:rsidP="003E1B56">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As a school we </w:t>
            </w:r>
            <w:r w:rsidR="005E5E41">
              <w:rPr>
                <w:rFonts w:ascii="Comic Sans MS" w:eastAsia="Comic Sans MS" w:hAnsi="Comic Sans MS" w:cs="Comic Sans MS"/>
                <w:color w:val="000000"/>
                <w:sz w:val="18"/>
                <w:szCs w:val="18"/>
              </w:rPr>
              <w:t xml:space="preserve">have 5 qualities that make a good artist: </w:t>
            </w:r>
          </w:p>
          <w:p w14:paraId="6FDED7BE" w14:textId="77777777" w:rsidR="005E5E41" w:rsidRPr="005E5E41" w:rsidRDefault="005E5E41" w:rsidP="005E5E41">
            <w:pPr>
              <w:rPr>
                <w:rFonts w:ascii="Comic Sans MS" w:hAnsi="Comic Sans MS"/>
                <w:sz w:val="18"/>
                <w:szCs w:val="18"/>
              </w:rPr>
            </w:pPr>
            <w:r w:rsidRPr="005E5E41">
              <w:rPr>
                <w:rFonts w:ascii="Comic Sans MS" w:hAnsi="Comic Sans MS"/>
                <w:sz w:val="18"/>
                <w:szCs w:val="18"/>
              </w:rPr>
              <w:t>A good artist…</w:t>
            </w:r>
          </w:p>
          <w:p w14:paraId="53077488" w14:textId="77777777" w:rsidR="005E5E41" w:rsidRPr="005E5E41" w:rsidRDefault="005E5E41" w:rsidP="005E5E41">
            <w:pPr>
              <w:pStyle w:val="ListParagraph"/>
              <w:numPr>
                <w:ilvl w:val="0"/>
                <w:numId w:val="10"/>
              </w:numPr>
              <w:spacing w:after="160" w:line="259" w:lineRule="auto"/>
              <w:rPr>
                <w:rFonts w:ascii="Comic Sans MS" w:hAnsi="Comic Sans MS"/>
                <w:sz w:val="18"/>
                <w:szCs w:val="18"/>
              </w:rPr>
            </w:pPr>
            <w:r w:rsidRPr="005E5E41">
              <w:rPr>
                <w:rFonts w:ascii="Comic Sans MS" w:hAnsi="Comic Sans MS"/>
                <w:sz w:val="18"/>
                <w:szCs w:val="18"/>
              </w:rPr>
              <w:t>Cares for their tools e.g. sharpens their pencil, cleans brushes between paints</w:t>
            </w:r>
          </w:p>
          <w:p w14:paraId="600E5D72" w14:textId="77777777" w:rsidR="005E5E41" w:rsidRPr="005E5E41" w:rsidRDefault="005E5E41" w:rsidP="005E5E41">
            <w:pPr>
              <w:pStyle w:val="ListParagraph"/>
              <w:numPr>
                <w:ilvl w:val="0"/>
                <w:numId w:val="10"/>
              </w:numPr>
              <w:spacing w:after="160" w:line="259" w:lineRule="auto"/>
              <w:rPr>
                <w:rFonts w:ascii="Comic Sans MS" w:hAnsi="Comic Sans MS"/>
                <w:sz w:val="18"/>
                <w:szCs w:val="18"/>
              </w:rPr>
            </w:pPr>
            <w:r w:rsidRPr="005E5E41">
              <w:rPr>
                <w:rFonts w:ascii="Comic Sans MS" w:hAnsi="Comic Sans MS"/>
                <w:sz w:val="18"/>
                <w:szCs w:val="18"/>
              </w:rPr>
              <w:t xml:space="preserve">Selects the right tool (pencil choice, brush size, mixing trays) </w:t>
            </w:r>
          </w:p>
          <w:p w14:paraId="2223C8AA" w14:textId="77777777" w:rsidR="005E5E41" w:rsidRPr="005E5E41" w:rsidRDefault="005E5E41" w:rsidP="005E5E41">
            <w:pPr>
              <w:pStyle w:val="ListParagraph"/>
              <w:numPr>
                <w:ilvl w:val="0"/>
                <w:numId w:val="10"/>
              </w:numPr>
              <w:spacing w:after="160" w:line="259" w:lineRule="auto"/>
              <w:rPr>
                <w:rFonts w:ascii="Comic Sans MS" w:hAnsi="Comic Sans MS"/>
                <w:sz w:val="18"/>
                <w:szCs w:val="18"/>
              </w:rPr>
            </w:pPr>
            <w:r w:rsidRPr="005E5E41">
              <w:rPr>
                <w:rFonts w:ascii="Comic Sans MS" w:hAnsi="Comic Sans MS"/>
                <w:sz w:val="18"/>
                <w:szCs w:val="18"/>
              </w:rPr>
              <w:t>Organises their workspace</w:t>
            </w:r>
          </w:p>
          <w:p w14:paraId="51D5EAF6" w14:textId="77777777" w:rsidR="005E5E41" w:rsidRPr="005E5E41" w:rsidRDefault="005E5E41" w:rsidP="005E5E41">
            <w:pPr>
              <w:pStyle w:val="ListParagraph"/>
              <w:numPr>
                <w:ilvl w:val="0"/>
                <w:numId w:val="10"/>
              </w:numPr>
              <w:spacing w:after="160" w:line="259" w:lineRule="auto"/>
              <w:rPr>
                <w:rFonts w:ascii="Comic Sans MS" w:hAnsi="Comic Sans MS"/>
                <w:sz w:val="18"/>
                <w:szCs w:val="18"/>
              </w:rPr>
            </w:pPr>
            <w:r w:rsidRPr="005E5E41">
              <w:rPr>
                <w:rFonts w:ascii="Comic Sans MS" w:hAnsi="Comic Sans MS"/>
                <w:sz w:val="18"/>
                <w:szCs w:val="18"/>
              </w:rPr>
              <w:t>Makes careful observations</w:t>
            </w:r>
          </w:p>
          <w:p w14:paraId="16A3CAF8" w14:textId="77777777" w:rsidR="005E5E41" w:rsidRPr="005E5E41" w:rsidRDefault="005E5E41" w:rsidP="005E5E41">
            <w:pPr>
              <w:pStyle w:val="ListParagraph"/>
              <w:numPr>
                <w:ilvl w:val="0"/>
                <w:numId w:val="10"/>
              </w:numPr>
              <w:spacing w:after="160" w:line="259" w:lineRule="auto"/>
              <w:rPr>
                <w:rFonts w:ascii="Comic Sans MS" w:hAnsi="Comic Sans MS"/>
                <w:sz w:val="18"/>
                <w:szCs w:val="18"/>
              </w:rPr>
            </w:pPr>
            <w:r w:rsidRPr="005E5E41">
              <w:rPr>
                <w:rFonts w:ascii="Comic Sans MS" w:hAnsi="Comic Sans MS"/>
                <w:sz w:val="18"/>
                <w:szCs w:val="18"/>
              </w:rPr>
              <w:t>Listens to constructive feedback (Austin’s Butterfly)</w:t>
            </w:r>
          </w:p>
          <w:p w14:paraId="16373C14" w14:textId="34D58E12" w:rsidR="00ED3FAD" w:rsidRDefault="00ED3FAD">
            <w:pPr>
              <w:pBdr>
                <w:top w:val="nil"/>
                <w:left w:val="nil"/>
                <w:bottom w:val="nil"/>
                <w:right w:val="nil"/>
                <w:between w:val="nil"/>
              </w:pBdr>
              <w:rPr>
                <w:rFonts w:ascii="Comic Sans MS" w:eastAsia="Comic Sans MS" w:hAnsi="Comic Sans MS" w:cs="Comic Sans MS"/>
                <w:color w:val="000000"/>
                <w:sz w:val="18"/>
                <w:szCs w:val="18"/>
              </w:rPr>
            </w:pPr>
          </w:p>
        </w:tc>
      </w:tr>
      <w:tr w:rsidR="00ED3FAD" w14:paraId="6CBE7AFE" w14:textId="77777777">
        <w:tc>
          <w:tcPr>
            <w:tcW w:w="1277" w:type="dxa"/>
          </w:tcPr>
          <w:p w14:paraId="45347FAE"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lastRenderedPageBreak/>
              <w:t>Music</w:t>
            </w:r>
          </w:p>
        </w:tc>
        <w:tc>
          <w:tcPr>
            <w:tcW w:w="3827" w:type="dxa"/>
          </w:tcPr>
          <w:p w14:paraId="0A131A9E"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6662" w:type="dxa"/>
          </w:tcPr>
          <w:p w14:paraId="19F0E22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Early learning goals that link to music:</w:t>
            </w:r>
          </w:p>
          <w:p w14:paraId="492112AA"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Expressive arts and design</w:t>
            </w:r>
          </w:p>
          <w:p w14:paraId="14D5E072"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Being imaginative and expressive</w:t>
            </w:r>
          </w:p>
          <w:p w14:paraId="6C10435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•Sing a range of well-known nursery rhymes and songs.</w:t>
            </w:r>
          </w:p>
          <w:p w14:paraId="46F436D9"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•Perform songs, rhymes, poems and stories with others, and – when appropriate – try to move in time with music.</w:t>
            </w:r>
          </w:p>
        </w:tc>
        <w:tc>
          <w:tcPr>
            <w:tcW w:w="3827" w:type="dxa"/>
          </w:tcPr>
          <w:p w14:paraId="21E8FF5F"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02999F81" w14:textId="7FB82273"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•Access a range of percussion instruments, and are taught their names.</w:t>
            </w:r>
          </w:p>
          <w:p w14:paraId="5A88CFFC" w14:textId="6FAE19FE"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•Explore how sounds can be changed and learn the related vocabulary </w:t>
            </w:r>
            <w:r w:rsidR="00F578E7">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loud/quiet, fast/slow.</w:t>
            </w:r>
          </w:p>
          <w:p w14:paraId="4D9FD243"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•Build up a repertoire of songs and rhymes through opportunities to sing on a regular basis.</w:t>
            </w:r>
          </w:p>
          <w:p w14:paraId="07522B69" w14:textId="0504A82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•Listen to a range of music</w:t>
            </w:r>
            <w:r w:rsidR="00AE640B">
              <w:rPr>
                <w:rFonts w:ascii="Comic Sans MS" w:eastAsia="Comic Sans MS" w:hAnsi="Comic Sans MS" w:cs="Comic Sans MS"/>
                <w:color w:val="000000"/>
                <w:sz w:val="18"/>
                <w:szCs w:val="18"/>
              </w:rPr>
              <w:t>.</w:t>
            </w:r>
            <w:r>
              <w:rPr>
                <w:rFonts w:ascii="Comic Sans MS" w:eastAsia="Comic Sans MS" w:hAnsi="Comic Sans MS" w:cs="Comic Sans MS"/>
                <w:color w:val="000000"/>
                <w:sz w:val="18"/>
                <w:szCs w:val="18"/>
              </w:rPr>
              <w:t xml:space="preserve"> </w:t>
            </w:r>
          </w:p>
          <w:p w14:paraId="7658112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•Are encouraged to move in response to </w:t>
            </w:r>
          </w:p>
          <w:p w14:paraId="2B97770A"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music.</w:t>
            </w:r>
          </w:p>
        </w:tc>
      </w:tr>
      <w:tr w:rsidR="00ED3FAD" w14:paraId="4C7534FA" w14:textId="77777777">
        <w:tc>
          <w:tcPr>
            <w:tcW w:w="1277" w:type="dxa"/>
          </w:tcPr>
          <w:p w14:paraId="62816399"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Design and Technology </w:t>
            </w:r>
          </w:p>
        </w:tc>
        <w:tc>
          <w:tcPr>
            <w:tcW w:w="3827" w:type="dxa"/>
          </w:tcPr>
          <w:p w14:paraId="18D6D234"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Expressive arts and design educational programme (taken from the EYFS Framework 2023)</w:t>
            </w:r>
          </w:p>
          <w:p w14:paraId="044AE4C5"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w:t>
            </w:r>
            <w:r>
              <w:rPr>
                <w:rFonts w:ascii="Comic Sans MS" w:eastAsia="Comic Sans MS" w:hAnsi="Comic Sans MS" w:cs="Comic Sans MS"/>
                <w:color w:val="000000"/>
                <w:sz w:val="18"/>
                <w:szCs w:val="18"/>
              </w:rPr>
              <w:lastRenderedPageBreak/>
              <w:t>interpreting and appreciating what they hear, respond to and observe.</w:t>
            </w:r>
          </w:p>
        </w:tc>
        <w:tc>
          <w:tcPr>
            <w:tcW w:w="6662" w:type="dxa"/>
          </w:tcPr>
          <w:p w14:paraId="4836FEC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lastRenderedPageBreak/>
              <w:t>Early learning goals that link to design technology:</w:t>
            </w:r>
          </w:p>
          <w:p w14:paraId="00DA093E"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 xml:space="preserve">EYFS - Expressive arts and design </w:t>
            </w:r>
          </w:p>
          <w:p w14:paraId="47A15249"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Creating with materials</w:t>
            </w:r>
          </w:p>
          <w:p w14:paraId="12DE8E4B"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•Safely use and explore a variety of materials, tools and techniques, experimenting with colour, design, texture, form and function.</w:t>
            </w:r>
          </w:p>
          <w:p w14:paraId="7F05950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•Share their creations, explaining the process they have used.</w:t>
            </w:r>
          </w:p>
          <w:p w14:paraId="1433402E"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•Make use of props and materials when role playing characters in narratives and stories.</w:t>
            </w:r>
          </w:p>
          <w:p w14:paraId="0D31EA53" w14:textId="77777777" w:rsidR="00ED3FAD" w:rsidRDefault="00ED3FAD">
            <w:pPr>
              <w:pBdr>
                <w:top w:val="nil"/>
                <w:left w:val="nil"/>
                <w:bottom w:val="nil"/>
                <w:right w:val="nil"/>
                <w:between w:val="nil"/>
              </w:pBdr>
              <w:rPr>
                <w:rFonts w:ascii="Comic Sans MS" w:eastAsia="Comic Sans MS" w:hAnsi="Comic Sans MS" w:cs="Comic Sans MS"/>
                <w:color w:val="000000"/>
                <w:sz w:val="18"/>
                <w:szCs w:val="18"/>
              </w:rPr>
            </w:pPr>
          </w:p>
          <w:p w14:paraId="4EF71BD0"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 Physical development</w:t>
            </w:r>
          </w:p>
          <w:p w14:paraId="78F2D419"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Fine motor</w:t>
            </w:r>
          </w:p>
          <w:p w14:paraId="16BFC59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•Use a range of small tools, including scissors, paintbrushes and cutlery.</w:t>
            </w:r>
          </w:p>
        </w:tc>
        <w:tc>
          <w:tcPr>
            <w:tcW w:w="3827" w:type="dxa"/>
          </w:tcPr>
          <w:p w14:paraId="560CB555"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4095588B"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•Have daily opportunities to make their own creations using a wide range of different materials, fixings and tools which are freely available in continuous provision.</w:t>
            </w:r>
          </w:p>
          <w:p w14:paraId="3C729E18"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•Are taught how to use tools such as scissors, hole punch, string, sellotape, cutters etc.</w:t>
            </w:r>
          </w:p>
          <w:p w14:paraId="1427D125"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•Are encouraged to talk about what they would like to make, how they will do it and what they think about it when it is finished.</w:t>
            </w:r>
          </w:p>
          <w:p w14:paraId="568F246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•Are encouraged to evaluate what they have made and make changes as appropriate.</w:t>
            </w:r>
          </w:p>
        </w:tc>
      </w:tr>
      <w:tr w:rsidR="00ED3FAD" w14:paraId="3F4AB956" w14:textId="77777777">
        <w:tc>
          <w:tcPr>
            <w:tcW w:w="1277" w:type="dxa"/>
          </w:tcPr>
          <w:p w14:paraId="477E2A52"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sz w:val="18"/>
                <w:szCs w:val="18"/>
              </w:rPr>
              <w:t>PSHE</w:t>
            </w:r>
          </w:p>
        </w:tc>
        <w:tc>
          <w:tcPr>
            <w:tcW w:w="3827" w:type="dxa"/>
          </w:tcPr>
          <w:p w14:paraId="4E2A5AEA" w14:textId="77777777" w:rsidR="00ED3FAD" w:rsidRDefault="005A55C1">
            <w:pPr>
              <w:pBdr>
                <w:top w:val="nil"/>
                <w:left w:val="nil"/>
                <w:bottom w:val="nil"/>
                <w:right w:val="nil"/>
                <w:between w:val="nil"/>
              </w:pBdr>
              <w:spacing w:after="200"/>
              <w:rPr>
                <w:rFonts w:ascii="Comic Sans MS" w:eastAsia="Comic Sans MS" w:hAnsi="Comic Sans MS" w:cs="Comic Sans MS"/>
                <w:sz w:val="18"/>
                <w:szCs w:val="18"/>
              </w:rPr>
            </w:pPr>
            <w:r>
              <w:rPr>
                <w:rFonts w:ascii="Comic Sans MS" w:eastAsia="Comic Sans MS" w:hAnsi="Comic Sans MS" w:cs="Comic Sans MS"/>
                <w:sz w:val="18"/>
                <w:szCs w:val="18"/>
              </w:rPr>
              <w:t>Expressive arts and design educational programme (taken from the EYFS Framework 2023)</w:t>
            </w:r>
          </w:p>
          <w:p w14:paraId="49EE95A7"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sz w:val="18"/>
                <w:szCs w:val="18"/>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c>
          <w:tcPr>
            <w:tcW w:w="6662" w:type="dxa"/>
          </w:tcPr>
          <w:p w14:paraId="60F00EEB"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Early learning goals that link to PSHE:</w:t>
            </w:r>
          </w:p>
          <w:p w14:paraId="747932BF" w14:textId="77777777" w:rsidR="00ED3FAD" w:rsidRDefault="005A55C1">
            <w:pPr>
              <w:pBdr>
                <w:top w:val="nil"/>
                <w:left w:val="nil"/>
                <w:bottom w:val="nil"/>
                <w:right w:val="nil"/>
                <w:between w:val="nil"/>
              </w:pBdr>
              <w:rPr>
                <w:rFonts w:ascii="Comic Sans MS" w:eastAsia="Comic Sans MS" w:hAnsi="Comic Sans MS" w:cs="Comic Sans MS"/>
                <w:i/>
                <w:sz w:val="18"/>
                <w:szCs w:val="18"/>
              </w:rPr>
            </w:pPr>
            <w:r>
              <w:rPr>
                <w:rFonts w:ascii="Comic Sans MS" w:eastAsia="Comic Sans MS" w:hAnsi="Comic Sans MS" w:cs="Comic Sans MS"/>
                <w:i/>
                <w:sz w:val="18"/>
                <w:szCs w:val="18"/>
              </w:rPr>
              <w:t xml:space="preserve">EYFS - Personal. social, emotional, development </w:t>
            </w:r>
          </w:p>
          <w:p w14:paraId="689CC05F"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b/>
                <w:sz w:val="18"/>
                <w:szCs w:val="18"/>
              </w:rPr>
              <w:t>ELG: Self-Regulation</w:t>
            </w:r>
            <w:r>
              <w:rPr>
                <w:rFonts w:ascii="Comic Sans MS" w:eastAsia="Comic Sans MS" w:hAnsi="Comic Sans MS" w:cs="Comic Sans MS"/>
                <w:sz w:val="18"/>
                <w:szCs w:val="18"/>
              </w:rPr>
              <w:t xml:space="preserve"> </w:t>
            </w:r>
          </w:p>
          <w:p w14:paraId="608CE76F"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Show an understanding of their own feelings and those of others, and begin to regulate their behaviour accordingly. </w:t>
            </w:r>
          </w:p>
          <w:p w14:paraId="18976EE2"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Set and work towards simple goals, being able to wait for what they want and control their immediate impulses when appropriate. </w:t>
            </w:r>
          </w:p>
          <w:p w14:paraId="04859A9D"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Give focused attention to what the teacher says, responding appropriately even when engaged in activity, and show an ability to follow instructions involving several ideas or actions.   </w:t>
            </w:r>
          </w:p>
          <w:p w14:paraId="14892997"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b/>
                <w:sz w:val="18"/>
                <w:szCs w:val="18"/>
              </w:rPr>
              <w:t>ELG: Managing Self</w:t>
            </w:r>
            <w:r>
              <w:rPr>
                <w:rFonts w:ascii="Comic Sans MS" w:eastAsia="Comic Sans MS" w:hAnsi="Comic Sans MS" w:cs="Comic Sans MS"/>
                <w:sz w:val="18"/>
                <w:szCs w:val="18"/>
              </w:rPr>
              <w:t xml:space="preserve"> </w:t>
            </w:r>
          </w:p>
          <w:p w14:paraId="6D0D544E"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Be confident to try new activities and show independence, resilience and perseverance in the face of challenge.</w:t>
            </w:r>
          </w:p>
          <w:p w14:paraId="336814FF"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Explain the reasons for rules, know right from wrong and try to behave accordingly. </w:t>
            </w:r>
          </w:p>
          <w:p w14:paraId="3AFA3A67"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Manage their own basic hygiene and personal needs, including dressing, going to the toilet and understanding the importance of healthy food choices. </w:t>
            </w:r>
          </w:p>
          <w:p w14:paraId="2C9F4B00"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b/>
                <w:sz w:val="18"/>
                <w:szCs w:val="18"/>
              </w:rPr>
              <w:t>ELG: Building Relationships</w:t>
            </w:r>
            <w:r>
              <w:rPr>
                <w:rFonts w:ascii="Comic Sans MS" w:eastAsia="Comic Sans MS" w:hAnsi="Comic Sans MS" w:cs="Comic Sans MS"/>
                <w:sz w:val="18"/>
                <w:szCs w:val="18"/>
              </w:rPr>
              <w:t xml:space="preserve"> </w:t>
            </w:r>
          </w:p>
          <w:p w14:paraId="760D00B6"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Work and play cooperatively and take turns with others. </w:t>
            </w:r>
          </w:p>
          <w:p w14:paraId="6BE12B6B"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Form positive attachments to adults and friendships with peers. </w:t>
            </w:r>
          </w:p>
          <w:p w14:paraId="384B97E4"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Show sensitivity to their own and to others’ needs.</w:t>
            </w:r>
          </w:p>
          <w:p w14:paraId="470ECE95" w14:textId="77777777" w:rsidR="00ED3FAD" w:rsidRDefault="00ED3FAD">
            <w:pPr>
              <w:pBdr>
                <w:top w:val="nil"/>
                <w:left w:val="nil"/>
                <w:bottom w:val="nil"/>
                <w:right w:val="nil"/>
                <w:between w:val="nil"/>
              </w:pBdr>
              <w:rPr>
                <w:rFonts w:ascii="Comic Sans MS" w:eastAsia="Comic Sans MS" w:hAnsi="Comic Sans MS" w:cs="Comic Sans MS"/>
                <w:sz w:val="18"/>
                <w:szCs w:val="18"/>
              </w:rPr>
            </w:pPr>
          </w:p>
          <w:p w14:paraId="1E181248" w14:textId="77777777" w:rsidR="00ED3FAD" w:rsidRDefault="005A55C1">
            <w:pPr>
              <w:pBdr>
                <w:top w:val="nil"/>
                <w:left w:val="nil"/>
                <w:bottom w:val="nil"/>
                <w:right w:val="nil"/>
                <w:between w:val="nil"/>
              </w:pBdr>
              <w:rPr>
                <w:rFonts w:ascii="Comic Sans MS" w:eastAsia="Comic Sans MS" w:hAnsi="Comic Sans MS" w:cs="Comic Sans MS"/>
                <w:b/>
                <w:sz w:val="18"/>
                <w:szCs w:val="18"/>
              </w:rPr>
            </w:pPr>
            <w:r>
              <w:rPr>
                <w:rFonts w:ascii="Comic Sans MS" w:eastAsia="Comic Sans MS" w:hAnsi="Comic Sans MS" w:cs="Comic Sans MS"/>
                <w:i/>
                <w:sz w:val="18"/>
                <w:szCs w:val="18"/>
              </w:rPr>
              <w:t>EYFS - Communication and language</w:t>
            </w:r>
            <w:r>
              <w:rPr>
                <w:rFonts w:ascii="Comic Sans MS" w:eastAsia="Comic Sans MS" w:hAnsi="Comic Sans MS" w:cs="Comic Sans MS"/>
                <w:b/>
                <w:sz w:val="18"/>
                <w:szCs w:val="18"/>
              </w:rPr>
              <w:t xml:space="preserve"> </w:t>
            </w:r>
          </w:p>
          <w:p w14:paraId="1C821A11"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b/>
                <w:sz w:val="18"/>
                <w:szCs w:val="18"/>
              </w:rPr>
              <w:t>ELG: Listening, Attention and Understanding</w:t>
            </w:r>
          </w:p>
          <w:p w14:paraId="462EC3B6"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Listen attentively and respond to what they hear with relevant questions, comments and actions when being read to and during whole class discussions and small group interactions. </w:t>
            </w:r>
          </w:p>
          <w:p w14:paraId="0B16E62D"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Make comments about what they have heard and ask questions to clarify their understanding. </w:t>
            </w:r>
          </w:p>
          <w:p w14:paraId="088903A6"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Hold conversation when engaged in back-and-forth exchanges with their teacher and peers.</w:t>
            </w:r>
          </w:p>
          <w:p w14:paraId="0B5DACBB"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b/>
                <w:sz w:val="18"/>
                <w:szCs w:val="18"/>
              </w:rPr>
              <w:t>ELG: Speaking</w:t>
            </w:r>
            <w:r>
              <w:rPr>
                <w:rFonts w:ascii="Comic Sans MS" w:eastAsia="Comic Sans MS" w:hAnsi="Comic Sans MS" w:cs="Comic Sans MS"/>
                <w:sz w:val="18"/>
                <w:szCs w:val="18"/>
              </w:rPr>
              <w:t xml:space="preserve"> </w:t>
            </w:r>
          </w:p>
          <w:p w14:paraId="23B848F8"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lastRenderedPageBreak/>
              <w:t>• Participate in small group, class and one-to-one discussions, offering their own ideas, using recently introduced vocabulary.</w:t>
            </w:r>
          </w:p>
          <w:p w14:paraId="6FD40D0F"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 • Offer explanations for why things might happen, making use of recently introduced vocabulary from stories, non-fiction, rhymes and poems when appropriate. </w:t>
            </w:r>
          </w:p>
          <w:p w14:paraId="3505F6C8" w14:textId="77777777" w:rsidR="00ED3FAD" w:rsidRDefault="005A55C1">
            <w:p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Express their ideas and feelings about their experiences using full sentences, including use of past, present and future tenses and making use of conjunctions, with modelling and support from their teacher.</w:t>
            </w:r>
          </w:p>
        </w:tc>
        <w:tc>
          <w:tcPr>
            <w:tcW w:w="3827" w:type="dxa"/>
          </w:tcPr>
          <w:p w14:paraId="62D67B78" w14:textId="731BBDFC" w:rsidR="00ED3FAD" w:rsidRDefault="005A55C1" w:rsidP="00AE640B">
            <w:pPr>
              <w:numPr>
                <w:ilvl w:val="0"/>
                <w:numId w:val="2"/>
              </w:num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lastRenderedPageBreak/>
              <w:t xml:space="preserve">In foundation stage the children </w:t>
            </w:r>
          </w:p>
          <w:p w14:paraId="594B8D93" w14:textId="1A18A2BD" w:rsidR="00ED3FAD" w:rsidRDefault="00AE640B" w:rsidP="00AE640B">
            <w:pPr>
              <w:pBdr>
                <w:top w:val="nil"/>
                <w:left w:val="nil"/>
                <w:bottom w:val="nil"/>
                <w:right w:val="nil"/>
                <w:between w:val="nil"/>
              </w:pBdr>
              <w:ind w:left="720"/>
              <w:rPr>
                <w:rFonts w:ascii="Comic Sans MS" w:eastAsia="Comic Sans MS" w:hAnsi="Comic Sans MS" w:cs="Comic Sans MS"/>
                <w:sz w:val="18"/>
                <w:szCs w:val="18"/>
              </w:rPr>
            </w:pPr>
            <w:r>
              <w:rPr>
                <w:rFonts w:ascii="Comic Sans MS" w:eastAsia="Comic Sans MS" w:hAnsi="Comic Sans MS" w:cs="Comic Sans MS"/>
                <w:sz w:val="18"/>
                <w:szCs w:val="18"/>
              </w:rPr>
              <w:t xml:space="preserve">will be </w:t>
            </w:r>
            <w:r w:rsidR="005A55C1">
              <w:rPr>
                <w:rFonts w:ascii="Comic Sans MS" w:eastAsia="Comic Sans MS" w:hAnsi="Comic Sans MS" w:cs="Comic Sans MS"/>
                <w:sz w:val="18"/>
                <w:szCs w:val="18"/>
              </w:rPr>
              <w:t>setting their own goals and discussing each others.</w:t>
            </w:r>
          </w:p>
          <w:p w14:paraId="42831838" w14:textId="542F3117" w:rsidR="00ED3FAD" w:rsidRDefault="00AE640B">
            <w:pPr>
              <w:numPr>
                <w:ilvl w:val="0"/>
                <w:numId w:val="2"/>
              </w:num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C</w:t>
            </w:r>
            <w:r w:rsidR="005A55C1">
              <w:rPr>
                <w:rFonts w:ascii="Comic Sans MS" w:eastAsia="Comic Sans MS" w:hAnsi="Comic Sans MS" w:cs="Comic Sans MS"/>
                <w:sz w:val="18"/>
                <w:szCs w:val="18"/>
              </w:rPr>
              <w:t>onversations about each others feelings and how our actions impact others.</w:t>
            </w:r>
          </w:p>
          <w:p w14:paraId="3A44F1B0" w14:textId="77777777" w:rsidR="00ED3FAD" w:rsidRDefault="005A55C1">
            <w:pPr>
              <w:numPr>
                <w:ilvl w:val="0"/>
                <w:numId w:val="2"/>
              </w:num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Check in on our mood tracker each day to notify teachers of our feelings.</w:t>
            </w:r>
          </w:p>
          <w:p w14:paraId="01F8C282" w14:textId="77777777" w:rsidR="00ED3FAD" w:rsidRDefault="005A55C1">
            <w:pPr>
              <w:numPr>
                <w:ilvl w:val="0"/>
                <w:numId w:val="2"/>
              </w:numPr>
              <w:pBdr>
                <w:top w:val="nil"/>
                <w:left w:val="nil"/>
                <w:bottom w:val="nil"/>
                <w:right w:val="nil"/>
                <w:between w:val="nil"/>
              </w:pBdr>
              <w:rPr>
                <w:rFonts w:ascii="Comic Sans MS" w:eastAsia="Comic Sans MS" w:hAnsi="Comic Sans MS" w:cs="Comic Sans MS"/>
                <w:sz w:val="18"/>
                <w:szCs w:val="18"/>
              </w:rPr>
            </w:pPr>
            <w:r>
              <w:rPr>
                <w:rFonts w:ascii="Comic Sans MS" w:eastAsia="Comic Sans MS" w:hAnsi="Comic Sans MS" w:cs="Comic Sans MS"/>
                <w:sz w:val="18"/>
                <w:szCs w:val="18"/>
              </w:rPr>
              <w:t xml:space="preserve">Spend time in continuous provision, taking part in role play together and sharing resources. </w:t>
            </w:r>
          </w:p>
        </w:tc>
      </w:tr>
      <w:tr w:rsidR="00ED3FAD" w14:paraId="746C71A3" w14:textId="77777777">
        <w:tc>
          <w:tcPr>
            <w:tcW w:w="1277" w:type="dxa"/>
          </w:tcPr>
          <w:p w14:paraId="30B4F65B"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 xml:space="preserve">Religious Education </w:t>
            </w:r>
          </w:p>
        </w:tc>
        <w:tc>
          <w:tcPr>
            <w:tcW w:w="3827" w:type="dxa"/>
          </w:tcPr>
          <w:p w14:paraId="295BD0EF"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of the world educational programme (taken from the EYFS Framework 2023)</w:t>
            </w:r>
          </w:p>
          <w:p w14:paraId="426B2C6D"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6662" w:type="dxa"/>
          </w:tcPr>
          <w:p w14:paraId="2494360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Early learning goals that link to RE are:</w:t>
            </w:r>
          </w:p>
          <w:p w14:paraId="64E8871F" w14:textId="77777777" w:rsidR="00ED3FAD" w:rsidRDefault="005A55C1">
            <w:pPr>
              <w:pBdr>
                <w:top w:val="nil"/>
                <w:left w:val="nil"/>
                <w:bottom w:val="nil"/>
                <w:right w:val="nil"/>
                <w:between w:val="nil"/>
              </w:pBdr>
              <w:rPr>
                <w:rFonts w:ascii="Comic Sans MS" w:eastAsia="Comic Sans MS" w:hAnsi="Comic Sans MS" w:cs="Comic Sans MS"/>
                <w:i/>
                <w:color w:val="000000"/>
                <w:sz w:val="18"/>
                <w:szCs w:val="18"/>
              </w:rPr>
            </w:pPr>
            <w:r>
              <w:rPr>
                <w:rFonts w:ascii="Comic Sans MS" w:eastAsia="Comic Sans MS" w:hAnsi="Comic Sans MS" w:cs="Comic Sans MS"/>
                <w:i/>
                <w:color w:val="000000"/>
                <w:sz w:val="18"/>
                <w:szCs w:val="18"/>
              </w:rPr>
              <w:t>EYFS - Understanding the world</w:t>
            </w:r>
          </w:p>
          <w:p w14:paraId="4794AA65" w14:textId="77777777" w:rsidR="00ED3FAD" w:rsidRDefault="005A55C1">
            <w:pPr>
              <w:pBdr>
                <w:top w:val="nil"/>
                <w:left w:val="nil"/>
                <w:bottom w:val="nil"/>
                <w:right w:val="nil"/>
                <w:between w:val="nil"/>
              </w:pBdr>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ELG People and communities</w:t>
            </w:r>
          </w:p>
          <w:p w14:paraId="2D59C16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tc>
        <w:tc>
          <w:tcPr>
            <w:tcW w:w="3827" w:type="dxa"/>
          </w:tcPr>
          <w:p w14:paraId="675C7429"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60E14580" w14:textId="713656C0"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about and celebrate a range of festivals and celebrations from around the world, for example Christmas, Easter, Chinese New Year</w:t>
            </w:r>
            <w:r w:rsidR="001436EA">
              <w:rPr>
                <w:rFonts w:ascii="Comic Sans MS" w:eastAsia="Comic Sans MS" w:hAnsi="Comic Sans MS" w:cs="Comic Sans MS"/>
                <w:color w:val="000000"/>
                <w:sz w:val="18"/>
                <w:szCs w:val="18"/>
              </w:rPr>
              <w:t>,</w:t>
            </w:r>
            <w:r>
              <w:rPr>
                <w:rFonts w:ascii="Comic Sans MS" w:eastAsia="Comic Sans MS" w:hAnsi="Comic Sans MS" w:cs="Comic Sans MS"/>
                <w:color w:val="000000"/>
                <w:sz w:val="18"/>
                <w:szCs w:val="18"/>
              </w:rPr>
              <w:t xml:space="preserve"> Diwali – these may change or be added to depending on the children in FS, as we try to celebrate the festivals that the children in the class will celebrate at home.</w:t>
            </w:r>
          </w:p>
          <w:p w14:paraId="3D341BF6"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•Look at what makes us the same and different to others.</w:t>
            </w:r>
          </w:p>
          <w:p w14:paraId="13218BC1"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•Learn about different feelings and talk about how they are feeling, how others are feeling and what we can do to make others feel good.</w:t>
            </w:r>
          </w:p>
          <w:p w14:paraId="08FB275C"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•Develop compassion for others through a caring and supportive environment.</w:t>
            </w:r>
          </w:p>
          <w:p w14:paraId="2621A966" w14:textId="77777777" w:rsidR="00ED3FAD" w:rsidRDefault="00ED3FAD">
            <w:pPr>
              <w:pBdr>
                <w:top w:val="nil"/>
                <w:left w:val="nil"/>
                <w:bottom w:val="nil"/>
                <w:right w:val="nil"/>
                <w:between w:val="nil"/>
              </w:pBdr>
              <w:rPr>
                <w:rFonts w:ascii="Comic Sans MS" w:eastAsia="Comic Sans MS" w:hAnsi="Comic Sans MS" w:cs="Comic Sans MS"/>
                <w:sz w:val="18"/>
                <w:szCs w:val="18"/>
              </w:rPr>
            </w:pPr>
          </w:p>
        </w:tc>
      </w:tr>
      <w:tr w:rsidR="00ED3FAD" w14:paraId="208D4671" w14:textId="77777777">
        <w:tc>
          <w:tcPr>
            <w:tcW w:w="1277" w:type="dxa"/>
          </w:tcPr>
          <w:p w14:paraId="7F507445" w14:textId="77777777" w:rsidR="00ED3FAD" w:rsidRDefault="005A55C1">
            <w:pPr>
              <w:pBdr>
                <w:top w:val="nil"/>
                <w:left w:val="nil"/>
                <w:bottom w:val="nil"/>
                <w:right w:val="nil"/>
                <w:between w:val="nil"/>
              </w:pBdr>
              <w:spacing w:after="200"/>
              <w:rPr>
                <w:rFonts w:ascii="Comic Sans MS" w:eastAsia="Comic Sans MS" w:hAnsi="Comic Sans MS" w:cs="Comic Sans MS"/>
                <w:b/>
                <w:color w:val="000000"/>
                <w:sz w:val="18"/>
                <w:szCs w:val="18"/>
              </w:rPr>
            </w:pPr>
            <w:r>
              <w:rPr>
                <w:rFonts w:ascii="Comic Sans MS" w:eastAsia="Comic Sans MS" w:hAnsi="Comic Sans MS" w:cs="Comic Sans MS"/>
                <w:b/>
                <w:color w:val="000000"/>
                <w:sz w:val="18"/>
                <w:szCs w:val="18"/>
              </w:rPr>
              <w:t>Computing</w:t>
            </w:r>
          </w:p>
        </w:tc>
        <w:tc>
          <w:tcPr>
            <w:tcW w:w="3827" w:type="dxa"/>
          </w:tcPr>
          <w:p w14:paraId="4C897739" w14:textId="77777777" w:rsidR="00ED3FAD" w:rsidRDefault="005A55C1">
            <w:pPr>
              <w:pBdr>
                <w:top w:val="nil"/>
                <w:left w:val="nil"/>
                <w:bottom w:val="nil"/>
                <w:right w:val="nil"/>
                <w:between w:val="nil"/>
              </w:pBdr>
              <w:spacing w:after="200"/>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The early learning goals that previously linked to computing (EYFS technology) have been removed from the Early Years </w:t>
            </w:r>
            <w:r>
              <w:rPr>
                <w:rFonts w:ascii="Comic Sans MS" w:eastAsia="Comic Sans MS" w:hAnsi="Comic Sans MS" w:cs="Comic Sans MS"/>
                <w:color w:val="000000"/>
                <w:sz w:val="18"/>
                <w:szCs w:val="18"/>
              </w:rPr>
              <w:lastRenderedPageBreak/>
              <w:t>Foundation Stage Framework 2023. There is no mention of the teaching of technology in the education programmes or development matters document either. We understand how important it is that children develop their technology skills and will continue to use a range of technology to support and enhance learning in other areas of the curriculum. For example, the children will continue to use the Bee-Bots when learning about direction and will use Ipads to listen to and watch animated stories, watch videos linked to our topics and play games to develop phonic and number skills.</w:t>
            </w:r>
          </w:p>
        </w:tc>
        <w:tc>
          <w:tcPr>
            <w:tcW w:w="6662" w:type="dxa"/>
          </w:tcPr>
          <w:p w14:paraId="50AF9ECC" w14:textId="77777777" w:rsidR="00ED3FAD" w:rsidRDefault="00ED3FAD">
            <w:pPr>
              <w:pBdr>
                <w:top w:val="nil"/>
                <w:left w:val="nil"/>
                <w:bottom w:val="nil"/>
                <w:right w:val="nil"/>
                <w:between w:val="nil"/>
              </w:pBdr>
              <w:rPr>
                <w:rFonts w:ascii="Comic Sans MS" w:eastAsia="Comic Sans MS" w:hAnsi="Comic Sans MS" w:cs="Comic Sans MS"/>
                <w:color w:val="000000"/>
                <w:sz w:val="18"/>
                <w:szCs w:val="18"/>
              </w:rPr>
            </w:pPr>
          </w:p>
        </w:tc>
        <w:tc>
          <w:tcPr>
            <w:tcW w:w="3827" w:type="dxa"/>
          </w:tcPr>
          <w:p w14:paraId="7C6BD0D2" w14:textId="77777777" w:rsidR="00ED3FAD" w:rsidRDefault="005A55C1">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In foundation stage the children…….</w:t>
            </w:r>
          </w:p>
          <w:p w14:paraId="3E215A2D" w14:textId="4846D0BE" w:rsidR="00ED3FAD" w:rsidRDefault="005A55C1" w:rsidP="00AE640B">
            <w:pPr>
              <w:pBdr>
                <w:top w:val="nil"/>
                <w:left w:val="nil"/>
                <w:bottom w:val="nil"/>
                <w:right w:val="nil"/>
                <w:between w:val="nil"/>
              </w:pBdr>
              <w:rPr>
                <w:rFonts w:ascii="Comic Sans MS" w:eastAsia="Comic Sans MS" w:hAnsi="Comic Sans MS" w:cs="Comic Sans MS"/>
                <w:color w:val="000000"/>
                <w:sz w:val="18"/>
                <w:szCs w:val="18"/>
              </w:rPr>
            </w:pPr>
            <w:r>
              <w:rPr>
                <w:rFonts w:ascii="Comic Sans MS" w:eastAsia="Comic Sans MS" w:hAnsi="Comic Sans MS" w:cs="Comic Sans MS"/>
                <w:color w:val="000000"/>
                <w:sz w:val="18"/>
                <w:szCs w:val="18"/>
              </w:rPr>
              <w:t xml:space="preserve">•Are taught how to use the resources for different purposes </w:t>
            </w:r>
            <w:r w:rsidR="000972A8">
              <w:rPr>
                <w:rFonts w:ascii="Comic Sans MS" w:eastAsia="Comic Sans MS" w:hAnsi="Comic Sans MS" w:cs="Comic Sans MS"/>
                <w:color w:val="000000"/>
                <w:sz w:val="18"/>
                <w:szCs w:val="18"/>
              </w:rPr>
              <w:t>e.g.</w:t>
            </w:r>
            <w:r>
              <w:rPr>
                <w:rFonts w:ascii="Comic Sans MS" w:eastAsia="Comic Sans MS" w:hAnsi="Comic Sans MS" w:cs="Comic Sans MS"/>
                <w:color w:val="000000"/>
                <w:sz w:val="18"/>
                <w:szCs w:val="18"/>
              </w:rPr>
              <w:t xml:space="preserve"> </w:t>
            </w:r>
            <w:r w:rsidR="000972A8">
              <w:rPr>
                <w:rFonts w:ascii="Comic Sans MS" w:eastAsia="Comic Sans MS" w:hAnsi="Comic Sans MS" w:cs="Comic Sans MS"/>
                <w:color w:val="000000"/>
                <w:sz w:val="18"/>
                <w:szCs w:val="18"/>
              </w:rPr>
              <w:t>iPads</w:t>
            </w:r>
            <w:r>
              <w:rPr>
                <w:rFonts w:ascii="Comic Sans MS" w:eastAsia="Comic Sans MS" w:hAnsi="Comic Sans MS" w:cs="Comic Sans MS"/>
                <w:color w:val="000000"/>
                <w:sz w:val="18"/>
                <w:szCs w:val="18"/>
              </w:rPr>
              <w:t xml:space="preserve"> to watch </w:t>
            </w:r>
            <w:r>
              <w:rPr>
                <w:rFonts w:ascii="Comic Sans MS" w:eastAsia="Comic Sans MS" w:hAnsi="Comic Sans MS" w:cs="Comic Sans MS"/>
                <w:color w:val="000000"/>
                <w:sz w:val="18"/>
                <w:szCs w:val="18"/>
              </w:rPr>
              <w:lastRenderedPageBreak/>
              <w:t>videos, play games, take photographs and listen to stories.</w:t>
            </w:r>
          </w:p>
        </w:tc>
      </w:tr>
    </w:tbl>
    <w:p w14:paraId="66D42B93" w14:textId="77777777" w:rsidR="00ED3FAD" w:rsidRDefault="00ED3FAD">
      <w:pPr>
        <w:pBdr>
          <w:top w:val="nil"/>
          <w:left w:val="nil"/>
          <w:bottom w:val="nil"/>
          <w:right w:val="nil"/>
          <w:between w:val="nil"/>
        </w:pBdr>
        <w:spacing w:line="240" w:lineRule="auto"/>
        <w:rPr>
          <w:rFonts w:ascii="Comic Sans MS" w:eastAsia="Comic Sans MS" w:hAnsi="Comic Sans MS" w:cs="Comic Sans MS"/>
          <w:color w:val="000000"/>
          <w:sz w:val="18"/>
          <w:szCs w:val="18"/>
        </w:rPr>
      </w:pPr>
    </w:p>
    <w:p w14:paraId="74988E06" w14:textId="77777777" w:rsidR="00ED3FAD" w:rsidRDefault="00ED3FAD">
      <w:pPr>
        <w:jc w:val="center"/>
        <w:rPr>
          <w:rFonts w:ascii="Comic Sans MS" w:eastAsia="Comic Sans MS" w:hAnsi="Comic Sans MS" w:cs="Comic Sans MS"/>
          <w:sz w:val="44"/>
          <w:szCs w:val="44"/>
          <w:u w:val="single"/>
        </w:rPr>
      </w:pPr>
    </w:p>
    <w:sectPr w:rsidR="00ED3FAD">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5FF1"/>
    <w:multiLevelType w:val="hybridMultilevel"/>
    <w:tmpl w:val="D18803F0"/>
    <w:lvl w:ilvl="0" w:tplc="A948BE74">
      <w:numFmt w:val="bullet"/>
      <w:lvlText w:val="-"/>
      <w:lvlJc w:val="left"/>
      <w:pPr>
        <w:ind w:left="720" w:hanging="360"/>
      </w:pPr>
      <w:rPr>
        <w:rFonts w:ascii="Comic Sans MS" w:eastAsia="Comic Sans MS"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86583"/>
    <w:multiLevelType w:val="hybridMultilevel"/>
    <w:tmpl w:val="9E9E976E"/>
    <w:lvl w:ilvl="0" w:tplc="2DEE53D6">
      <w:numFmt w:val="bullet"/>
      <w:lvlText w:val="-"/>
      <w:lvlJc w:val="left"/>
      <w:pPr>
        <w:ind w:left="720" w:hanging="360"/>
      </w:pPr>
      <w:rPr>
        <w:rFonts w:ascii="Comic Sans MS" w:eastAsia="Comic Sans MS"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56B5"/>
    <w:multiLevelType w:val="hybridMultilevel"/>
    <w:tmpl w:val="219484E8"/>
    <w:lvl w:ilvl="0" w:tplc="A948BE74">
      <w:numFmt w:val="bullet"/>
      <w:lvlText w:val="-"/>
      <w:lvlJc w:val="left"/>
      <w:pPr>
        <w:ind w:left="720" w:hanging="360"/>
      </w:pPr>
      <w:rPr>
        <w:rFonts w:ascii="Comic Sans MS" w:eastAsia="Comic Sans MS"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64FC0"/>
    <w:multiLevelType w:val="hybridMultilevel"/>
    <w:tmpl w:val="58F0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33DEF"/>
    <w:multiLevelType w:val="hybridMultilevel"/>
    <w:tmpl w:val="5C34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21F62"/>
    <w:multiLevelType w:val="multilevel"/>
    <w:tmpl w:val="51FC95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1E70D28"/>
    <w:multiLevelType w:val="multilevel"/>
    <w:tmpl w:val="B59EE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1873A5"/>
    <w:multiLevelType w:val="multilevel"/>
    <w:tmpl w:val="896A0A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FF526FF"/>
    <w:multiLevelType w:val="hybridMultilevel"/>
    <w:tmpl w:val="BE180F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242334"/>
    <w:multiLevelType w:val="hybridMultilevel"/>
    <w:tmpl w:val="A604929A"/>
    <w:lvl w:ilvl="0" w:tplc="2DEE53D6">
      <w:numFmt w:val="bullet"/>
      <w:lvlText w:val="-"/>
      <w:lvlJc w:val="left"/>
      <w:pPr>
        <w:ind w:left="720" w:hanging="360"/>
      </w:pPr>
      <w:rPr>
        <w:rFonts w:ascii="Comic Sans MS" w:eastAsia="Comic Sans MS"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3"/>
  </w:num>
  <w:num w:numId="5">
    <w:abstractNumId w:val="1"/>
  </w:num>
  <w:num w:numId="6">
    <w:abstractNumId w:val="4"/>
  </w:num>
  <w:num w:numId="7">
    <w:abstractNumId w:val="9"/>
  </w:num>
  <w:num w:numId="8">
    <w:abstractNumId w:val="2"/>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AD"/>
    <w:rsid w:val="00020AA4"/>
    <w:rsid w:val="00051C0E"/>
    <w:rsid w:val="000972A8"/>
    <w:rsid w:val="001436EA"/>
    <w:rsid w:val="001575C8"/>
    <w:rsid w:val="0018778C"/>
    <w:rsid w:val="00304FC0"/>
    <w:rsid w:val="003E1B56"/>
    <w:rsid w:val="004B653B"/>
    <w:rsid w:val="005048AC"/>
    <w:rsid w:val="00546848"/>
    <w:rsid w:val="005A55C1"/>
    <w:rsid w:val="005E13D9"/>
    <w:rsid w:val="005E5E41"/>
    <w:rsid w:val="006E645C"/>
    <w:rsid w:val="00732A37"/>
    <w:rsid w:val="00773F8F"/>
    <w:rsid w:val="0077544B"/>
    <w:rsid w:val="00817E6A"/>
    <w:rsid w:val="0084308A"/>
    <w:rsid w:val="008A5199"/>
    <w:rsid w:val="00AE640B"/>
    <w:rsid w:val="00CC2062"/>
    <w:rsid w:val="00ED3FAD"/>
    <w:rsid w:val="00F57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592FE"/>
  <w15:docId w15:val="{24BDC16D-06AF-438C-A9CA-A6FED5EB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9E48D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E48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8D4"/>
    <w:rPr>
      <w:rFonts w:ascii="Tahoma" w:hAnsi="Tahoma" w:cs="Tahoma"/>
      <w:sz w:val="16"/>
      <w:szCs w:val="16"/>
    </w:rPr>
  </w:style>
  <w:style w:type="table" w:styleId="TableGrid">
    <w:name w:val="Table Grid"/>
    <w:basedOn w:val="TableNormal"/>
    <w:uiPriority w:val="59"/>
    <w:rsid w:val="009E4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226CB"/>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E1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rDWMLq9JBXjFHvZfRjQjfKXgwg==">CgMxLjAyCGguZ2pkZ3hzOAByITFMYkYtZlpWeE9UejExMnhoaW4ySzRPV2lGVy1yNHduYQ==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4337</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Jade Gooch</cp:lastModifiedBy>
  <cp:revision>24</cp:revision>
  <dcterms:created xsi:type="dcterms:W3CDTF">2024-07-26T13:56:00Z</dcterms:created>
  <dcterms:modified xsi:type="dcterms:W3CDTF">2026-08-06T10:15:00Z</dcterms:modified>
</cp:coreProperties>
</file>